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949AF6" w14:textId="77777777" w:rsidR="005A749B" w:rsidRPr="007B6E9C" w:rsidRDefault="005A749B" w:rsidP="00A67A25">
      <w:pPr>
        <w:spacing w:after="0" w:line="240" w:lineRule="auto"/>
        <w:rPr>
          <w:rFonts w:ascii="Arial" w:hAnsi="Arial" w:cs="Arial"/>
          <w:b/>
          <w:sz w:val="28"/>
          <w:szCs w:val="28"/>
          <w:lang w:val="en-GB"/>
        </w:rPr>
      </w:pPr>
    </w:p>
    <w:p w14:paraId="1481066A" w14:textId="6DEC0C6D" w:rsidR="00C716C0" w:rsidRPr="007B6E9C" w:rsidRDefault="007B6E9C" w:rsidP="00A67A25">
      <w:pPr>
        <w:spacing w:after="0" w:line="240" w:lineRule="auto"/>
        <w:rPr>
          <w:rFonts w:ascii="Arial" w:hAnsi="Arial" w:cs="Arial"/>
          <w:b/>
          <w:sz w:val="28"/>
          <w:szCs w:val="28"/>
          <w:lang w:val="en-GB"/>
        </w:rPr>
      </w:pPr>
      <w:r w:rsidRPr="007B6E9C">
        <w:rPr>
          <w:rFonts w:ascii="Arial" w:hAnsi="Arial" w:cs="Arial"/>
          <w:b/>
          <w:sz w:val="28"/>
          <w:szCs w:val="28"/>
          <w:lang w:val="en-GB"/>
        </w:rPr>
        <w:t>Braking for profit</w:t>
      </w:r>
    </w:p>
    <w:p w14:paraId="2E0ADB83" w14:textId="77777777" w:rsidR="00EA7851" w:rsidRPr="007B6E9C" w:rsidRDefault="00EA7851" w:rsidP="00526EC8">
      <w:pPr>
        <w:spacing w:after="0" w:line="240" w:lineRule="auto"/>
        <w:rPr>
          <w:rFonts w:ascii="Arial" w:eastAsia="Times New Roman" w:hAnsi="Arial" w:cs="Arial"/>
          <w:b/>
          <w:bCs/>
          <w:sz w:val="20"/>
          <w:szCs w:val="20"/>
          <w:lang w:val="en-GB" w:eastAsia="de-AT"/>
        </w:rPr>
      </w:pPr>
    </w:p>
    <w:p w14:paraId="062945F7" w14:textId="1017D1DF" w:rsidR="00BC2025" w:rsidRPr="007B6E9C" w:rsidRDefault="007B6E9C" w:rsidP="003F2E81">
      <w:pPr>
        <w:spacing w:after="0" w:line="240" w:lineRule="auto"/>
        <w:rPr>
          <w:rFonts w:ascii="Arial" w:eastAsia="Times New Roman" w:hAnsi="Arial" w:cs="Arial"/>
          <w:bCs/>
          <w:i/>
          <w:sz w:val="20"/>
          <w:szCs w:val="20"/>
          <w:lang w:val="en-GB" w:eastAsia="de-AT"/>
        </w:rPr>
      </w:pPr>
      <w:r>
        <w:rPr>
          <w:rFonts w:ascii="Arial" w:eastAsia="Times New Roman" w:hAnsi="Arial" w:cs="Arial"/>
          <w:b/>
          <w:bCs/>
          <w:sz w:val="20"/>
          <w:szCs w:val="20"/>
          <w:lang w:val="en-GB" w:eastAsia="de-AT"/>
        </w:rPr>
        <w:t xml:space="preserve">During goods transport and handling, </w:t>
      </w:r>
      <w:proofErr w:type="spellStart"/>
      <w:r w:rsidRPr="007B6E9C">
        <w:rPr>
          <w:rFonts w:ascii="Arial" w:eastAsia="Times New Roman" w:hAnsi="Arial" w:cs="Arial"/>
          <w:b/>
          <w:bCs/>
          <w:sz w:val="20"/>
          <w:szCs w:val="20"/>
          <w:lang w:val="en-GB" w:eastAsia="de-AT"/>
        </w:rPr>
        <w:t>Melkus</w:t>
      </w:r>
      <w:proofErr w:type="spellEnd"/>
      <w:r w:rsidRPr="007B6E9C">
        <w:rPr>
          <w:rFonts w:ascii="Arial" w:eastAsia="Times New Roman" w:hAnsi="Arial" w:cs="Arial"/>
          <w:b/>
          <w:bCs/>
          <w:sz w:val="20"/>
          <w:szCs w:val="20"/>
          <w:lang w:val="en-GB" w:eastAsia="de-AT"/>
        </w:rPr>
        <w:t xml:space="preserve"> AGVs </w:t>
      </w:r>
      <w:r>
        <w:rPr>
          <w:rFonts w:ascii="Arial" w:eastAsia="Times New Roman" w:hAnsi="Arial" w:cs="Arial"/>
          <w:b/>
          <w:bCs/>
          <w:sz w:val="20"/>
          <w:szCs w:val="20"/>
          <w:lang w:val="en-GB" w:eastAsia="de-AT"/>
        </w:rPr>
        <w:t xml:space="preserve">use </w:t>
      </w:r>
      <w:r w:rsidRPr="007B6E9C">
        <w:rPr>
          <w:rFonts w:ascii="Arial" w:eastAsia="Times New Roman" w:hAnsi="Arial" w:cs="Arial"/>
          <w:b/>
          <w:bCs/>
          <w:sz w:val="20"/>
          <w:szCs w:val="20"/>
          <w:lang w:val="en-GB" w:eastAsia="de-AT"/>
        </w:rPr>
        <w:t xml:space="preserve">energy recovery </w:t>
      </w:r>
      <w:r>
        <w:rPr>
          <w:rFonts w:ascii="Arial" w:eastAsia="Times New Roman" w:hAnsi="Arial" w:cs="Arial"/>
          <w:b/>
          <w:bCs/>
          <w:sz w:val="20"/>
          <w:szCs w:val="20"/>
          <w:lang w:val="en-GB" w:eastAsia="de-AT"/>
        </w:rPr>
        <w:t>to extend operations</w:t>
      </w:r>
      <w:r w:rsidR="00271459" w:rsidRPr="007B6E9C">
        <w:rPr>
          <w:rFonts w:ascii="Arial" w:eastAsia="Times New Roman" w:hAnsi="Arial" w:cs="Arial"/>
          <w:b/>
          <w:bCs/>
          <w:sz w:val="20"/>
          <w:szCs w:val="20"/>
          <w:lang w:val="en-GB" w:eastAsia="de-AT"/>
        </w:rPr>
        <w:t xml:space="preserve">: </w:t>
      </w:r>
      <w:r w:rsidRPr="007B6E9C">
        <w:rPr>
          <w:rFonts w:ascii="Arial" w:eastAsia="Times New Roman" w:hAnsi="Arial" w:cs="Arial"/>
          <w:bCs/>
          <w:i/>
          <w:sz w:val="20"/>
          <w:szCs w:val="20"/>
          <w:lang w:val="en-GB" w:eastAsia="de-AT"/>
        </w:rPr>
        <w:t xml:space="preserve">The kinetic energy generated during braking is often wasted as heat. </w:t>
      </w:r>
      <w:r>
        <w:rPr>
          <w:rFonts w:ascii="Arial" w:eastAsia="Times New Roman" w:hAnsi="Arial" w:cs="Arial"/>
          <w:bCs/>
          <w:i/>
          <w:sz w:val="20"/>
          <w:szCs w:val="20"/>
          <w:lang w:val="en-GB" w:eastAsia="de-AT"/>
        </w:rPr>
        <w:t xml:space="preserve">Not in </w:t>
      </w:r>
      <w:proofErr w:type="spellStart"/>
      <w:r w:rsidRPr="007B6E9C">
        <w:rPr>
          <w:rFonts w:ascii="Arial" w:eastAsia="Times New Roman" w:hAnsi="Arial" w:cs="Arial"/>
          <w:bCs/>
          <w:i/>
          <w:sz w:val="20"/>
          <w:szCs w:val="20"/>
          <w:lang w:val="en-GB" w:eastAsia="de-AT"/>
        </w:rPr>
        <w:t>Melkus</w:t>
      </w:r>
      <w:proofErr w:type="spellEnd"/>
      <w:r w:rsidRPr="007B6E9C">
        <w:rPr>
          <w:rFonts w:ascii="Arial" w:eastAsia="Times New Roman" w:hAnsi="Arial" w:cs="Arial"/>
          <w:bCs/>
          <w:i/>
          <w:sz w:val="20"/>
          <w:szCs w:val="20"/>
          <w:lang w:val="en-GB" w:eastAsia="de-AT"/>
        </w:rPr>
        <w:t xml:space="preserve"> Mechatronic AGVs. Their electric motors convert this energy into electrical energy, which is then fed back into the battery. This increases energy efficiency and extends operating time.</w:t>
      </w:r>
    </w:p>
    <w:p w14:paraId="0D4B88FC" w14:textId="25D2E82A" w:rsidR="003C38B6" w:rsidRPr="007B6E9C" w:rsidRDefault="003C38B6" w:rsidP="003F2E81">
      <w:pPr>
        <w:spacing w:after="0" w:line="240" w:lineRule="auto"/>
        <w:rPr>
          <w:rFonts w:ascii="Arial" w:eastAsia="Times New Roman" w:hAnsi="Arial" w:cs="Arial"/>
          <w:bCs/>
          <w:i/>
          <w:sz w:val="20"/>
          <w:szCs w:val="20"/>
          <w:lang w:val="en-GB" w:eastAsia="de-AT"/>
        </w:rPr>
      </w:pPr>
    </w:p>
    <w:p w14:paraId="7DD87F74" w14:textId="12B2E401" w:rsidR="003C38B6" w:rsidRPr="007B6E9C" w:rsidRDefault="003C38B6" w:rsidP="005E69D1">
      <w:pPr>
        <w:spacing w:after="0" w:line="240" w:lineRule="auto"/>
        <w:rPr>
          <w:rFonts w:ascii="Arial" w:hAnsi="Arial" w:cs="Arial"/>
          <w:sz w:val="20"/>
          <w:szCs w:val="20"/>
          <w:lang w:val="en-GB"/>
        </w:rPr>
      </w:pPr>
      <w:proofErr w:type="spellStart"/>
      <w:r w:rsidRPr="007B6E9C">
        <w:rPr>
          <w:rFonts w:ascii="Arial" w:hAnsi="Arial" w:cs="Arial"/>
          <w:sz w:val="20"/>
          <w:szCs w:val="20"/>
          <w:lang w:val="en-GB"/>
        </w:rPr>
        <w:t>G</w:t>
      </w:r>
      <w:r w:rsidR="007B6E9C">
        <w:rPr>
          <w:rFonts w:ascii="Arial" w:hAnsi="Arial" w:cs="Arial"/>
          <w:sz w:val="20"/>
          <w:szCs w:val="20"/>
          <w:lang w:val="en-GB"/>
        </w:rPr>
        <w:t>oe</w:t>
      </w:r>
      <w:r w:rsidRPr="007B6E9C">
        <w:rPr>
          <w:rFonts w:ascii="Arial" w:hAnsi="Arial" w:cs="Arial"/>
          <w:sz w:val="20"/>
          <w:szCs w:val="20"/>
          <w:lang w:val="en-GB"/>
        </w:rPr>
        <w:t>ming</w:t>
      </w:r>
      <w:proofErr w:type="spellEnd"/>
      <w:r w:rsidRPr="007B6E9C">
        <w:rPr>
          <w:rFonts w:ascii="Arial" w:hAnsi="Arial" w:cs="Arial"/>
          <w:sz w:val="20"/>
          <w:szCs w:val="20"/>
          <w:lang w:val="en-GB"/>
        </w:rPr>
        <w:t xml:space="preserve">/Salzburg, 12.10.2026 – </w:t>
      </w:r>
      <w:r w:rsidR="007B6E9C" w:rsidRPr="007B6E9C">
        <w:rPr>
          <w:rFonts w:ascii="Arial" w:hAnsi="Arial" w:cs="Arial"/>
          <w:sz w:val="20"/>
          <w:szCs w:val="20"/>
          <w:lang w:val="en-GB"/>
        </w:rPr>
        <w:t xml:space="preserve">Autonomous guided vehicles (AGVs) </w:t>
      </w:r>
      <w:r w:rsidR="007B6E9C">
        <w:rPr>
          <w:rFonts w:ascii="Arial" w:hAnsi="Arial" w:cs="Arial"/>
          <w:sz w:val="20"/>
          <w:szCs w:val="20"/>
          <w:lang w:val="en-GB"/>
        </w:rPr>
        <w:t>frequently</w:t>
      </w:r>
      <w:r w:rsidR="007B6E9C" w:rsidRPr="007B6E9C">
        <w:rPr>
          <w:rFonts w:ascii="Arial" w:hAnsi="Arial" w:cs="Arial"/>
          <w:sz w:val="20"/>
          <w:szCs w:val="20"/>
          <w:lang w:val="en-GB"/>
        </w:rPr>
        <w:t xml:space="preserve"> accelerate and brake during day-to-day operations: at junctions, in front of handover stations and when entering warehouse aisles. With conventional braking systems, the kinetic energy generated in the process is largely converted into heat and is therefore lost for further operation. </w:t>
      </w:r>
      <w:r w:rsidR="007B6E9C">
        <w:rPr>
          <w:rFonts w:ascii="Arial" w:hAnsi="Arial" w:cs="Arial"/>
          <w:sz w:val="20"/>
          <w:szCs w:val="20"/>
          <w:lang w:val="en-GB"/>
        </w:rPr>
        <w:t>With m</w:t>
      </w:r>
      <w:r w:rsidR="007B6E9C" w:rsidRPr="007B6E9C">
        <w:rPr>
          <w:rFonts w:ascii="Arial" w:hAnsi="Arial" w:cs="Arial"/>
          <w:sz w:val="20"/>
          <w:szCs w:val="20"/>
          <w:lang w:val="en-GB"/>
        </w:rPr>
        <w:t>odern electric drive systems</w:t>
      </w:r>
      <w:r w:rsidR="007B6E9C">
        <w:rPr>
          <w:rFonts w:ascii="Arial" w:hAnsi="Arial" w:cs="Arial"/>
          <w:sz w:val="20"/>
          <w:szCs w:val="20"/>
          <w:lang w:val="en-GB"/>
        </w:rPr>
        <w:t xml:space="preserve">, </w:t>
      </w:r>
      <w:r w:rsidR="007B6E9C" w:rsidRPr="007B6E9C">
        <w:rPr>
          <w:rFonts w:ascii="Arial" w:hAnsi="Arial" w:cs="Arial"/>
          <w:sz w:val="20"/>
          <w:szCs w:val="20"/>
          <w:lang w:val="en-GB"/>
        </w:rPr>
        <w:t xml:space="preserve">this braking energy </w:t>
      </w:r>
      <w:r w:rsidR="007B6E9C">
        <w:rPr>
          <w:rFonts w:ascii="Arial" w:hAnsi="Arial" w:cs="Arial"/>
          <w:sz w:val="20"/>
          <w:szCs w:val="20"/>
          <w:lang w:val="en-GB"/>
        </w:rPr>
        <w:t xml:space="preserve">can </w:t>
      </w:r>
      <w:r w:rsidR="007B6E9C" w:rsidRPr="007B6E9C">
        <w:rPr>
          <w:rFonts w:ascii="Arial" w:hAnsi="Arial" w:cs="Arial"/>
          <w:sz w:val="20"/>
          <w:szCs w:val="20"/>
          <w:lang w:val="en-GB"/>
        </w:rPr>
        <w:t xml:space="preserve">be recovered. Vehicles from </w:t>
      </w:r>
      <w:proofErr w:type="spellStart"/>
      <w:r w:rsidR="007B6E9C" w:rsidRPr="007B6E9C">
        <w:rPr>
          <w:rFonts w:ascii="Arial" w:hAnsi="Arial" w:cs="Arial"/>
          <w:sz w:val="20"/>
          <w:szCs w:val="20"/>
          <w:lang w:val="en-GB"/>
        </w:rPr>
        <w:t>Melkus</w:t>
      </w:r>
      <w:proofErr w:type="spellEnd"/>
      <w:r w:rsidR="007B6E9C" w:rsidRPr="007B6E9C">
        <w:rPr>
          <w:rFonts w:ascii="Arial" w:hAnsi="Arial" w:cs="Arial"/>
          <w:sz w:val="20"/>
          <w:szCs w:val="20"/>
          <w:lang w:val="en-GB"/>
        </w:rPr>
        <w:t xml:space="preserve"> Mechatronic utilise this process, known as </w:t>
      </w:r>
      <w:r w:rsidR="007B6E9C">
        <w:rPr>
          <w:rFonts w:ascii="Arial" w:hAnsi="Arial" w:cs="Arial"/>
          <w:sz w:val="20"/>
          <w:szCs w:val="20"/>
          <w:lang w:val="en-GB"/>
        </w:rPr>
        <w:t xml:space="preserve">recuperation, </w:t>
      </w:r>
      <w:r w:rsidR="007B6E9C" w:rsidRPr="007B6E9C">
        <w:rPr>
          <w:rFonts w:ascii="Arial" w:hAnsi="Arial" w:cs="Arial"/>
          <w:sz w:val="20"/>
          <w:szCs w:val="20"/>
          <w:lang w:val="en-GB"/>
        </w:rPr>
        <w:t>to feed the energy automatically recovered whil</w:t>
      </w:r>
      <w:r w:rsidR="007B6E9C">
        <w:rPr>
          <w:rFonts w:ascii="Arial" w:hAnsi="Arial" w:cs="Arial"/>
          <w:sz w:val="20"/>
          <w:szCs w:val="20"/>
          <w:lang w:val="en-GB"/>
        </w:rPr>
        <w:t>e</w:t>
      </w:r>
      <w:r w:rsidR="007B6E9C" w:rsidRPr="007B6E9C">
        <w:rPr>
          <w:rFonts w:ascii="Arial" w:hAnsi="Arial" w:cs="Arial"/>
          <w:sz w:val="20"/>
          <w:szCs w:val="20"/>
          <w:lang w:val="en-GB"/>
        </w:rPr>
        <w:t xml:space="preserve"> driving back into the battery, thereby increasing the </w:t>
      </w:r>
      <w:r w:rsidR="005E69D1">
        <w:rPr>
          <w:rFonts w:ascii="Arial" w:hAnsi="Arial" w:cs="Arial"/>
          <w:sz w:val="20"/>
          <w:szCs w:val="20"/>
          <w:lang w:val="en-GB"/>
        </w:rPr>
        <w:t xml:space="preserve">vehicles’ </w:t>
      </w:r>
      <w:r w:rsidR="007B6E9C" w:rsidRPr="007B6E9C">
        <w:rPr>
          <w:rFonts w:ascii="Arial" w:hAnsi="Arial" w:cs="Arial"/>
          <w:sz w:val="20"/>
          <w:szCs w:val="20"/>
          <w:lang w:val="en-GB"/>
        </w:rPr>
        <w:t>range.</w:t>
      </w:r>
      <w:r w:rsidR="00EB64AF" w:rsidRPr="007B6E9C">
        <w:rPr>
          <w:rFonts w:ascii="Arial" w:hAnsi="Arial" w:cs="Arial"/>
          <w:sz w:val="20"/>
          <w:szCs w:val="20"/>
          <w:lang w:val="en-GB"/>
        </w:rPr>
        <w:t xml:space="preserve"> </w:t>
      </w:r>
    </w:p>
    <w:p w14:paraId="46E7180E" w14:textId="2A92A77B" w:rsidR="00110542" w:rsidRPr="007B6E9C" w:rsidRDefault="00110542" w:rsidP="003C38B6">
      <w:pPr>
        <w:spacing w:after="0" w:line="240" w:lineRule="auto"/>
        <w:rPr>
          <w:rFonts w:ascii="Arial" w:hAnsi="Arial" w:cs="Arial"/>
          <w:sz w:val="20"/>
          <w:szCs w:val="20"/>
          <w:lang w:val="en-GB"/>
        </w:rPr>
      </w:pPr>
    </w:p>
    <w:p w14:paraId="6D28CECB" w14:textId="79277F30" w:rsidR="00036E38" w:rsidRPr="007B6E9C" w:rsidRDefault="005E69D1" w:rsidP="00036E38">
      <w:pPr>
        <w:spacing w:after="0" w:line="240" w:lineRule="auto"/>
        <w:rPr>
          <w:rFonts w:ascii="Arial" w:hAnsi="Arial" w:cs="Arial"/>
          <w:b/>
          <w:sz w:val="20"/>
          <w:szCs w:val="20"/>
          <w:lang w:val="en-GB"/>
        </w:rPr>
      </w:pPr>
      <w:r>
        <w:rPr>
          <w:rFonts w:ascii="Arial" w:hAnsi="Arial" w:cs="Arial"/>
          <w:b/>
          <w:sz w:val="20"/>
          <w:szCs w:val="20"/>
          <w:lang w:val="en-GB"/>
        </w:rPr>
        <w:t>M</w:t>
      </w:r>
      <w:r w:rsidRPr="005E69D1">
        <w:rPr>
          <w:rFonts w:ascii="Arial" w:hAnsi="Arial" w:cs="Arial"/>
          <w:b/>
          <w:sz w:val="20"/>
          <w:szCs w:val="20"/>
          <w:lang w:val="en-GB"/>
        </w:rPr>
        <w:t>otor</w:t>
      </w:r>
      <w:r>
        <w:rPr>
          <w:rFonts w:ascii="Arial" w:hAnsi="Arial" w:cs="Arial"/>
          <w:b/>
          <w:sz w:val="20"/>
          <w:szCs w:val="20"/>
          <w:lang w:val="en-GB"/>
        </w:rPr>
        <w:t xml:space="preserve">s double as </w:t>
      </w:r>
      <w:r w:rsidRPr="005E69D1">
        <w:rPr>
          <w:rFonts w:ascii="Arial" w:hAnsi="Arial" w:cs="Arial"/>
          <w:b/>
          <w:sz w:val="20"/>
          <w:szCs w:val="20"/>
          <w:lang w:val="en-GB"/>
        </w:rPr>
        <w:t>generator</w:t>
      </w:r>
      <w:r>
        <w:rPr>
          <w:rFonts w:ascii="Arial" w:hAnsi="Arial" w:cs="Arial"/>
          <w:b/>
          <w:sz w:val="20"/>
          <w:szCs w:val="20"/>
          <w:lang w:val="en-GB"/>
        </w:rPr>
        <w:t>s</w:t>
      </w:r>
    </w:p>
    <w:p w14:paraId="31DBFE1B" w14:textId="5FB01192" w:rsidR="00C04DC5" w:rsidRPr="007B6E9C" w:rsidRDefault="00C04DC5" w:rsidP="003C38B6">
      <w:pPr>
        <w:spacing w:after="0" w:line="240" w:lineRule="auto"/>
        <w:rPr>
          <w:rFonts w:ascii="Arial" w:hAnsi="Arial" w:cs="Arial"/>
          <w:sz w:val="20"/>
          <w:szCs w:val="20"/>
          <w:lang w:val="en-GB"/>
        </w:rPr>
      </w:pPr>
    </w:p>
    <w:p w14:paraId="67F39A9C" w14:textId="364D27BA" w:rsidR="005E69D1" w:rsidRPr="005E69D1" w:rsidRDefault="005E69D1" w:rsidP="005E69D1">
      <w:pPr>
        <w:spacing w:after="0" w:line="240" w:lineRule="auto"/>
        <w:rPr>
          <w:rFonts w:ascii="Arial" w:hAnsi="Arial" w:cs="Arial"/>
          <w:sz w:val="20"/>
          <w:szCs w:val="20"/>
          <w:lang w:val="en-GB"/>
        </w:rPr>
      </w:pPr>
      <w:r w:rsidRPr="005E69D1">
        <w:rPr>
          <w:rFonts w:ascii="Arial" w:hAnsi="Arial" w:cs="Arial"/>
          <w:sz w:val="20"/>
          <w:szCs w:val="20"/>
          <w:lang w:val="en-GB"/>
        </w:rPr>
        <w:t xml:space="preserve">Electric motors convert electrical energy into kinetic energy, </w:t>
      </w:r>
      <w:proofErr w:type="gramStart"/>
      <w:r w:rsidRPr="005E69D1">
        <w:rPr>
          <w:rFonts w:ascii="Arial" w:hAnsi="Arial" w:cs="Arial"/>
          <w:sz w:val="20"/>
          <w:szCs w:val="20"/>
          <w:lang w:val="en-GB"/>
        </w:rPr>
        <w:t>i.e.</w:t>
      </w:r>
      <w:proofErr w:type="gramEnd"/>
      <w:r w:rsidRPr="005E69D1">
        <w:rPr>
          <w:rFonts w:ascii="Arial" w:hAnsi="Arial" w:cs="Arial"/>
          <w:sz w:val="20"/>
          <w:szCs w:val="20"/>
          <w:lang w:val="en-GB"/>
        </w:rPr>
        <w:t xml:space="preserve"> motion. This is how electricity from the battery powers the AGV. Every electric motor </w:t>
      </w:r>
      <w:r>
        <w:rPr>
          <w:rFonts w:ascii="Arial" w:hAnsi="Arial" w:cs="Arial"/>
          <w:sz w:val="20"/>
          <w:szCs w:val="20"/>
          <w:lang w:val="en-GB"/>
        </w:rPr>
        <w:t xml:space="preserve">can </w:t>
      </w:r>
      <w:r w:rsidRPr="005E69D1">
        <w:rPr>
          <w:rFonts w:ascii="Arial" w:hAnsi="Arial" w:cs="Arial"/>
          <w:sz w:val="20"/>
          <w:szCs w:val="20"/>
          <w:lang w:val="en-GB"/>
        </w:rPr>
        <w:t xml:space="preserve">also act as a generator. When it is rotated, it generates electrical energy. If the vehicle’s inertia keeps it moving, the drive motors can be used for braking. The same applies to the motors in the load-handling equipment, </w:t>
      </w:r>
      <w:r>
        <w:rPr>
          <w:rFonts w:ascii="Arial" w:hAnsi="Arial" w:cs="Arial"/>
          <w:sz w:val="20"/>
          <w:szCs w:val="20"/>
          <w:lang w:val="en-GB"/>
        </w:rPr>
        <w:t xml:space="preserve">for example </w:t>
      </w:r>
      <w:r w:rsidRPr="005E69D1">
        <w:rPr>
          <w:rFonts w:ascii="Arial" w:hAnsi="Arial" w:cs="Arial"/>
          <w:sz w:val="20"/>
          <w:szCs w:val="20"/>
          <w:lang w:val="en-GB"/>
        </w:rPr>
        <w:t>a high-lift fork. These counteract the force of gravity when the load is being lowered.</w:t>
      </w:r>
    </w:p>
    <w:p w14:paraId="5CD47B56" w14:textId="77777777" w:rsidR="000068AE" w:rsidRPr="007B6E9C" w:rsidRDefault="000068AE" w:rsidP="00C60A67">
      <w:pPr>
        <w:spacing w:after="0" w:line="240" w:lineRule="auto"/>
        <w:rPr>
          <w:rFonts w:ascii="Arial" w:hAnsi="Arial" w:cs="Arial"/>
          <w:sz w:val="20"/>
          <w:szCs w:val="20"/>
          <w:lang w:val="en-GB"/>
        </w:rPr>
      </w:pPr>
    </w:p>
    <w:p w14:paraId="4700261B" w14:textId="77777777" w:rsidR="005E69D1" w:rsidRPr="005E69D1" w:rsidRDefault="005E69D1" w:rsidP="005E69D1">
      <w:pPr>
        <w:spacing w:after="0" w:line="240" w:lineRule="auto"/>
        <w:rPr>
          <w:rFonts w:ascii="Arial" w:hAnsi="Arial" w:cs="Arial"/>
          <w:sz w:val="20"/>
          <w:szCs w:val="20"/>
          <w:lang w:val="en-GB"/>
        </w:rPr>
      </w:pPr>
      <w:r w:rsidRPr="005E69D1">
        <w:rPr>
          <w:rFonts w:ascii="Arial" w:hAnsi="Arial" w:cs="Arial"/>
          <w:sz w:val="20"/>
          <w:szCs w:val="20"/>
          <w:lang w:val="en-GB"/>
        </w:rPr>
        <w:t xml:space="preserve">In many electric vehicles, this energy is converted into heat via resistors and is wasted. At </w:t>
      </w:r>
      <w:proofErr w:type="spellStart"/>
      <w:r w:rsidRPr="005E69D1">
        <w:rPr>
          <w:rFonts w:ascii="Arial" w:hAnsi="Arial" w:cs="Arial"/>
          <w:sz w:val="20"/>
          <w:szCs w:val="20"/>
          <w:lang w:val="en-GB"/>
        </w:rPr>
        <w:t>Melkus</w:t>
      </w:r>
      <w:proofErr w:type="spellEnd"/>
      <w:r w:rsidRPr="005E69D1">
        <w:rPr>
          <w:rFonts w:ascii="Arial" w:hAnsi="Arial" w:cs="Arial"/>
          <w:sz w:val="20"/>
          <w:szCs w:val="20"/>
          <w:lang w:val="en-GB"/>
        </w:rPr>
        <w:t xml:space="preserve"> Mechatronic, energy recovery is an integral part of the drive concept and battery management. Both the drive motors and the lifting motors are utilised for energy recovery. What is lost as heat in conventional drive systems is converted into energy for the next transport operation in </w:t>
      </w:r>
      <w:proofErr w:type="spellStart"/>
      <w:r w:rsidRPr="005E69D1">
        <w:rPr>
          <w:rFonts w:ascii="Arial" w:hAnsi="Arial" w:cs="Arial"/>
          <w:sz w:val="20"/>
          <w:szCs w:val="20"/>
          <w:lang w:val="en-GB"/>
        </w:rPr>
        <w:t>Melkus</w:t>
      </w:r>
      <w:proofErr w:type="spellEnd"/>
      <w:r w:rsidRPr="005E69D1">
        <w:rPr>
          <w:rFonts w:ascii="Arial" w:hAnsi="Arial" w:cs="Arial"/>
          <w:sz w:val="20"/>
          <w:szCs w:val="20"/>
          <w:lang w:val="en-GB"/>
        </w:rPr>
        <w:t xml:space="preserve"> </w:t>
      </w:r>
      <w:proofErr w:type="spellStart"/>
      <w:r w:rsidRPr="005E69D1">
        <w:rPr>
          <w:rFonts w:ascii="Arial" w:hAnsi="Arial" w:cs="Arial"/>
          <w:sz w:val="20"/>
          <w:szCs w:val="20"/>
          <w:lang w:val="en-GB"/>
        </w:rPr>
        <w:t>Mechatronic’s</w:t>
      </w:r>
      <w:proofErr w:type="spellEnd"/>
      <w:r w:rsidRPr="005E69D1">
        <w:rPr>
          <w:rFonts w:ascii="Arial" w:hAnsi="Arial" w:cs="Arial"/>
          <w:sz w:val="20"/>
          <w:szCs w:val="20"/>
          <w:lang w:val="en-GB"/>
        </w:rPr>
        <w:t xml:space="preserve"> AGVs.</w:t>
      </w:r>
    </w:p>
    <w:p w14:paraId="136A61D0" w14:textId="77777777" w:rsidR="00C96755" w:rsidRPr="007B6E9C" w:rsidRDefault="00C96755" w:rsidP="00C96755">
      <w:pPr>
        <w:spacing w:after="0" w:line="240" w:lineRule="auto"/>
        <w:rPr>
          <w:rFonts w:ascii="Arial" w:hAnsi="Arial" w:cs="Arial"/>
          <w:sz w:val="20"/>
          <w:szCs w:val="20"/>
          <w:lang w:val="en-GB"/>
        </w:rPr>
      </w:pPr>
    </w:p>
    <w:p w14:paraId="112AE7D8" w14:textId="77777777" w:rsidR="005E69D1" w:rsidRPr="005E69D1" w:rsidRDefault="005E69D1" w:rsidP="005E69D1">
      <w:pPr>
        <w:spacing w:after="0" w:line="240" w:lineRule="auto"/>
        <w:rPr>
          <w:rFonts w:ascii="Arial" w:hAnsi="Arial" w:cs="Arial"/>
          <w:sz w:val="20"/>
          <w:szCs w:val="20"/>
          <w:lang w:val="en-GB"/>
        </w:rPr>
      </w:pPr>
      <w:r w:rsidRPr="005E69D1">
        <w:rPr>
          <w:rFonts w:ascii="Arial" w:hAnsi="Arial" w:cs="Arial"/>
          <w:sz w:val="20"/>
          <w:szCs w:val="20"/>
          <w:lang w:val="en-GB"/>
        </w:rPr>
        <w:t xml:space="preserve">“In our vehicles, we use state-of-the-art drive control technology to convert the kinetic energy generated during braking or when lowering the load into electricity, thereby recharging the battery,” explains Martin Lindner, CEO of </w:t>
      </w:r>
      <w:proofErr w:type="spellStart"/>
      <w:r w:rsidRPr="005E69D1">
        <w:rPr>
          <w:rFonts w:ascii="Arial" w:hAnsi="Arial" w:cs="Arial"/>
          <w:sz w:val="20"/>
          <w:szCs w:val="20"/>
          <w:lang w:val="en-GB"/>
        </w:rPr>
        <w:t>Melkus</w:t>
      </w:r>
      <w:proofErr w:type="spellEnd"/>
      <w:r w:rsidRPr="005E69D1">
        <w:rPr>
          <w:rFonts w:ascii="Arial" w:hAnsi="Arial" w:cs="Arial"/>
          <w:sz w:val="20"/>
          <w:szCs w:val="20"/>
          <w:lang w:val="en-GB"/>
        </w:rPr>
        <w:t xml:space="preserve"> Mechatronic. “Regenerative braking cannot be switched off on our AGVs. It substantially extends their range and the operational time between two charging breaks.” It also makes a small but important contribution to avoiding unnecessary CO</w:t>
      </w:r>
      <w:r w:rsidRPr="005E69D1">
        <w:rPr>
          <w:rFonts w:ascii="Cambria Math" w:hAnsi="Cambria Math" w:cs="Cambria Math"/>
          <w:sz w:val="20"/>
          <w:szCs w:val="20"/>
          <w:lang w:val="en-GB"/>
        </w:rPr>
        <w:t>₂</w:t>
      </w:r>
      <w:r w:rsidRPr="005E69D1">
        <w:rPr>
          <w:rFonts w:ascii="Arial" w:hAnsi="Arial" w:cs="Arial"/>
          <w:sz w:val="20"/>
          <w:szCs w:val="20"/>
          <w:lang w:val="en-GB"/>
        </w:rPr>
        <w:t xml:space="preserve"> emissions.</w:t>
      </w:r>
    </w:p>
    <w:p w14:paraId="584FEDB1" w14:textId="44E14543" w:rsidR="00EF4FD8" w:rsidRPr="007B6E9C" w:rsidRDefault="00EF4FD8" w:rsidP="00125BB2">
      <w:pPr>
        <w:spacing w:after="0" w:line="240" w:lineRule="auto"/>
        <w:rPr>
          <w:rFonts w:ascii="Arial" w:hAnsi="Arial" w:cs="Arial"/>
          <w:sz w:val="20"/>
          <w:szCs w:val="20"/>
          <w:lang w:val="en-GB"/>
        </w:rPr>
      </w:pPr>
    </w:p>
    <w:p w14:paraId="7CFB2481" w14:textId="77777777" w:rsidR="00EF4FD8" w:rsidRPr="007B6E9C" w:rsidRDefault="00EF4FD8" w:rsidP="000A257B">
      <w:pPr>
        <w:spacing w:after="0" w:line="240" w:lineRule="auto"/>
        <w:rPr>
          <w:rFonts w:ascii="Arial" w:hAnsi="Arial" w:cs="Arial"/>
          <w:sz w:val="20"/>
          <w:szCs w:val="20"/>
          <w:lang w:val="en-GB"/>
        </w:rPr>
      </w:pPr>
    </w:p>
    <w:p w14:paraId="3769AC57" w14:textId="0935B2B2" w:rsidR="0083726C" w:rsidRPr="007B6E9C" w:rsidRDefault="0083726C" w:rsidP="0083726C">
      <w:pPr>
        <w:spacing w:after="0" w:line="240" w:lineRule="auto"/>
        <w:rPr>
          <w:rFonts w:ascii="Arial" w:eastAsia="Times New Roman" w:hAnsi="Arial" w:cs="Arial"/>
          <w:sz w:val="20"/>
          <w:szCs w:val="20"/>
          <w:lang w:val="en-GB" w:eastAsia="de-AT"/>
        </w:rPr>
      </w:pPr>
    </w:p>
    <w:p w14:paraId="6C150ABD" w14:textId="77777777" w:rsidR="00FF7DC6" w:rsidRPr="007B6E9C" w:rsidRDefault="00FF7DC6" w:rsidP="0083726C">
      <w:pPr>
        <w:spacing w:after="0" w:line="240" w:lineRule="auto"/>
        <w:rPr>
          <w:rFonts w:ascii="Arial" w:eastAsia="Times New Roman" w:hAnsi="Arial" w:cs="Arial"/>
          <w:sz w:val="20"/>
          <w:szCs w:val="20"/>
          <w:lang w:val="en-GB" w:eastAsia="de-AT"/>
        </w:rPr>
      </w:pPr>
    </w:p>
    <w:p w14:paraId="21A35E1C" w14:textId="77777777" w:rsidR="00A84B1C" w:rsidRPr="007B6E9C" w:rsidRDefault="00A84B1C">
      <w:pPr>
        <w:rPr>
          <w:rFonts w:ascii="Arial" w:hAnsi="Arial" w:cs="Arial"/>
          <w:b/>
          <w:sz w:val="20"/>
          <w:szCs w:val="20"/>
          <w:lang w:val="en-GB"/>
        </w:rPr>
      </w:pPr>
      <w:r w:rsidRPr="007B6E9C">
        <w:rPr>
          <w:rFonts w:ascii="Arial" w:hAnsi="Arial" w:cs="Arial"/>
          <w:b/>
          <w:sz w:val="20"/>
          <w:szCs w:val="20"/>
          <w:lang w:val="en-GB"/>
        </w:rPr>
        <w:br w:type="page"/>
      </w:r>
    </w:p>
    <w:p w14:paraId="2D6A3168" w14:textId="77777777" w:rsidR="005E69D1" w:rsidRPr="00917A11" w:rsidRDefault="005E69D1" w:rsidP="005E69D1">
      <w:pPr>
        <w:rPr>
          <w:rFonts w:ascii="Arial" w:hAnsi="Arial" w:cs="Arial"/>
          <w:b/>
          <w:sz w:val="20"/>
          <w:szCs w:val="20"/>
          <w:lang w:val="en-GB"/>
        </w:rPr>
      </w:pPr>
      <w:r>
        <w:rPr>
          <w:rFonts w:ascii="Arial" w:hAnsi="Arial" w:cs="Arial"/>
          <w:b/>
          <w:sz w:val="20"/>
          <w:szCs w:val="20"/>
          <w:lang w:val="en-GB"/>
        </w:rPr>
        <w:lastRenderedPageBreak/>
        <w:t>Image Captions</w:t>
      </w:r>
      <w:r w:rsidRPr="00917A11">
        <w:rPr>
          <w:rFonts w:ascii="Arial" w:hAnsi="Arial" w:cs="Arial"/>
          <w:b/>
          <w:sz w:val="20"/>
          <w:szCs w:val="20"/>
          <w:lang w:val="en-GB"/>
        </w:rPr>
        <w:t>:</w:t>
      </w:r>
    </w:p>
    <w:p w14:paraId="5CFAF361" w14:textId="557F5B53" w:rsidR="00CB1A5F" w:rsidRPr="007B6E9C" w:rsidRDefault="00CB1A5F" w:rsidP="00A67A25">
      <w:pPr>
        <w:spacing w:after="0" w:line="240" w:lineRule="auto"/>
        <w:rPr>
          <w:rFonts w:ascii="Arial" w:hAnsi="Arial" w:cs="Arial"/>
          <w:b/>
          <w:sz w:val="20"/>
          <w:szCs w:val="20"/>
          <w:lang w:val="en-GB"/>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7"/>
        <w:gridCol w:w="4535"/>
      </w:tblGrid>
      <w:tr w:rsidR="002F3803" w:rsidRPr="007B6E9C" w14:paraId="194CE736" w14:textId="77777777" w:rsidTr="00C65095">
        <w:tc>
          <w:tcPr>
            <w:tcW w:w="4537" w:type="dxa"/>
            <w:tcMar>
              <w:left w:w="0" w:type="dxa"/>
              <w:right w:w="0" w:type="dxa"/>
            </w:tcMar>
          </w:tcPr>
          <w:p w14:paraId="5D3B0909" w14:textId="3A4CF3D9" w:rsidR="00C65095" w:rsidRPr="007B6E9C" w:rsidRDefault="005E69D1" w:rsidP="00BB7927">
            <w:pPr>
              <w:pStyle w:val="Funotentext"/>
              <w:rPr>
                <w:rFonts w:ascii="Arial" w:hAnsi="Arial" w:cs="Arial"/>
                <w:lang w:val="en-GB" w:eastAsia="de-AT"/>
              </w:rPr>
            </w:pPr>
            <w:r w:rsidRPr="005E69D1">
              <w:rPr>
                <w:rFonts w:ascii="Arial" w:hAnsi="Arial" w:cs="Arial"/>
                <w:lang w:val="en-GB" w:eastAsia="de-AT"/>
              </w:rPr>
              <w:t xml:space="preserve">Using state-of-the-art drive control technology, autonomous transport robots from </w:t>
            </w:r>
            <w:proofErr w:type="spellStart"/>
            <w:r w:rsidRPr="005E69D1">
              <w:rPr>
                <w:rFonts w:ascii="Arial" w:hAnsi="Arial" w:cs="Arial"/>
                <w:lang w:val="en-GB" w:eastAsia="de-AT"/>
              </w:rPr>
              <w:t>Melkus</w:t>
            </w:r>
            <w:proofErr w:type="spellEnd"/>
            <w:r w:rsidRPr="005E69D1">
              <w:rPr>
                <w:rFonts w:ascii="Arial" w:hAnsi="Arial" w:cs="Arial"/>
                <w:lang w:val="en-GB" w:eastAsia="de-AT"/>
              </w:rPr>
              <w:t xml:space="preserve"> Mechatronic convert the kinetic energy generated during braking or when lowering a load into electricity, thereby recharging the battery.</w:t>
            </w:r>
          </w:p>
          <w:p w14:paraId="3CD67F27" w14:textId="5E177088" w:rsidR="00C65095" w:rsidRPr="007B6E9C" w:rsidRDefault="005E69D1" w:rsidP="00BB7927">
            <w:pPr>
              <w:pStyle w:val="Funotentext"/>
              <w:rPr>
                <w:rFonts w:ascii="Arial" w:eastAsiaTheme="minorHAnsi" w:hAnsi="Arial" w:cs="Arial"/>
                <w:lang w:val="en-GB" w:eastAsia="en-US"/>
              </w:rPr>
            </w:pPr>
            <w:r>
              <w:rPr>
                <w:rFonts w:ascii="Arial" w:hAnsi="Arial" w:cs="Arial"/>
                <w:lang w:val="en-GB"/>
              </w:rPr>
              <w:t>Ph</w:t>
            </w:r>
            <w:r w:rsidR="00255959" w:rsidRPr="007B6E9C">
              <w:rPr>
                <w:rFonts w:ascii="Arial" w:hAnsi="Arial" w:cs="Arial"/>
                <w:lang w:val="en-GB"/>
              </w:rPr>
              <w:t>oto</w:t>
            </w:r>
            <w:r>
              <w:rPr>
                <w:rFonts w:ascii="Arial" w:hAnsi="Arial" w:cs="Arial"/>
                <w:lang w:val="en-GB"/>
              </w:rPr>
              <w:t xml:space="preserve"> courtesy of</w:t>
            </w:r>
            <w:r w:rsidR="00255959" w:rsidRPr="007B6E9C">
              <w:rPr>
                <w:rFonts w:ascii="Arial" w:hAnsi="Arial" w:cs="Arial"/>
                <w:lang w:val="en-GB"/>
              </w:rPr>
              <w:t xml:space="preserve"> </w:t>
            </w:r>
            <w:proofErr w:type="spellStart"/>
            <w:r w:rsidR="00125BB2" w:rsidRPr="007B6E9C">
              <w:rPr>
                <w:rFonts w:ascii="Arial" w:hAnsi="Arial" w:cs="Arial"/>
                <w:lang w:val="en-GB"/>
              </w:rPr>
              <w:t>Sigmatek</w:t>
            </w:r>
            <w:proofErr w:type="spellEnd"/>
          </w:p>
          <w:p w14:paraId="0BD8CFB1" w14:textId="0C602153" w:rsidR="00C65095" w:rsidRPr="007B6E9C" w:rsidRDefault="00C65095" w:rsidP="00BB7927">
            <w:pPr>
              <w:rPr>
                <w:rFonts w:ascii="Arial" w:hAnsi="Arial" w:cs="Arial"/>
                <w:sz w:val="20"/>
                <w:szCs w:val="20"/>
                <w:lang w:val="en-GB"/>
              </w:rPr>
            </w:pPr>
          </w:p>
        </w:tc>
        <w:tc>
          <w:tcPr>
            <w:tcW w:w="4535" w:type="dxa"/>
            <w:tcMar>
              <w:left w:w="0" w:type="dxa"/>
              <w:right w:w="0" w:type="dxa"/>
            </w:tcMar>
          </w:tcPr>
          <w:p w14:paraId="17A46895" w14:textId="1B021F3F" w:rsidR="00C65095" w:rsidRPr="007B6E9C" w:rsidRDefault="00C65095" w:rsidP="00BB7927">
            <w:pPr>
              <w:jc w:val="right"/>
              <w:rPr>
                <w:noProof/>
                <w:lang w:val="en-GB"/>
              </w:rPr>
            </w:pPr>
            <w:r w:rsidRPr="007B6E9C">
              <w:rPr>
                <w:noProof/>
                <w:lang w:val="en-GB"/>
              </w:rPr>
              <w:drawing>
                <wp:inline distT="0" distB="0" distL="0" distR="0" wp14:anchorId="364EB63E" wp14:editId="0FF38B35">
                  <wp:extent cx="1729038" cy="2594080"/>
                  <wp:effectExtent l="0" t="0" r="508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pic:cNvPicPr/>
                        </pic:nvPicPr>
                        <pic:blipFill>
                          <a:blip r:embed="rId11" cstate="screen">
                            <a:extLst>
                              <a:ext uri="{28A0092B-C50C-407E-A947-70E740481C1C}">
                                <a14:useLocalDpi xmlns:a14="http://schemas.microsoft.com/office/drawing/2010/main"/>
                              </a:ext>
                            </a:extLst>
                          </a:blip>
                          <a:stretch>
                            <a:fillRect/>
                          </a:stretch>
                        </pic:blipFill>
                        <pic:spPr>
                          <a:xfrm>
                            <a:off x="0" y="0"/>
                            <a:ext cx="1729038" cy="2594080"/>
                          </a:xfrm>
                          <a:prstGeom prst="rect">
                            <a:avLst/>
                          </a:prstGeom>
                        </pic:spPr>
                      </pic:pic>
                    </a:graphicData>
                  </a:graphic>
                </wp:inline>
              </w:drawing>
            </w:r>
          </w:p>
        </w:tc>
      </w:tr>
      <w:tr w:rsidR="002F3803" w:rsidRPr="007B6E9C" w14:paraId="7A76EFCD" w14:textId="77777777" w:rsidTr="00C65095">
        <w:tc>
          <w:tcPr>
            <w:tcW w:w="4537" w:type="dxa"/>
            <w:tcMar>
              <w:left w:w="0" w:type="dxa"/>
              <w:right w:w="0" w:type="dxa"/>
            </w:tcMar>
          </w:tcPr>
          <w:p w14:paraId="60AEA4C5" w14:textId="662AD829" w:rsidR="00A021C8" w:rsidRPr="007B6E9C" w:rsidRDefault="00A021C8" w:rsidP="00BB7927">
            <w:pPr>
              <w:pStyle w:val="Funotentext"/>
              <w:rPr>
                <w:rFonts w:ascii="Arial" w:hAnsi="Arial" w:cs="Arial"/>
                <w:lang w:val="en-GB" w:eastAsia="de-AT"/>
              </w:rPr>
            </w:pPr>
          </w:p>
        </w:tc>
        <w:tc>
          <w:tcPr>
            <w:tcW w:w="4535" w:type="dxa"/>
            <w:tcMar>
              <w:left w:w="0" w:type="dxa"/>
              <w:right w:w="0" w:type="dxa"/>
            </w:tcMar>
          </w:tcPr>
          <w:p w14:paraId="26F4052A" w14:textId="77777777" w:rsidR="00A021C8" w:rsidRPr="007B6E9C" w:rsidRDefault="00A021C8" w:rsidP="00BB7927">
            <w:pPr>
              <w:jc w:val="right"/>
              <w:rPr>
                <w:noProof/>
                <w:lang w:val="en-GB"/>
              </w:rPr>
            </w:pPr>
          </w:p>
        </w:tc>
      </w:tr>
      <w:tr w:rsidR="00012D79" w:rsidRPr="007B6E9C" w14:paraId="3A32EEB0" w14:textId="77777777" w:rsidTr="00C65095">
        <w:tc>
          <w:tcPr>
            <w:tcW w:w="4537" w:type="dxa"/>
            <w:tcMar>
              <w:left w:w="0" w:type="dxa"/>
              <w:right w:w="0" w:type="dxa"/>
            </w:tcMar>
          </w:tcPr>
          <w:p w14:paraId="164B17FB" w14:textId="572BEB05" w:rsidR="00C678DD" w:rsidRPr="007B6E9C" w:rsidRDefault="00C678DD" w:rsidP="00CF468D">
            <w:pPr>
              <w:pStyle w:val="Funotentext"/>
              <w:rPr>
                <w:rFonts w:ascii="Arial" w:hAnsi="Arial" w:cs="Arial"/>
                <w:lang w:val="en-GB" w:eastAsia="de-AT"/>
              </w:rPr>
            </w:pPr>
            <w:bookmarkStart w:id="0" w:name="_Hlk205365347"/>
          </w:p>
          <w:bookmarkEnd w:id="0"/>
          <w:p w14:paraId="079661FF" w14:textId="1613B51B" w:rsidR="00CF468D" w:rsidRPr="007B6E9C" w:rsidRDefault="00CF468D" w:rsidP="00CF468D">
            <w:pPr>
              <w:pStyle w:val="Funotentext"/>
              <w:rPr>
                <w:rFonts w:ascii="Arial" w:hAnsi="Arial" w:cs="Arial"/>
                <w:lang w:val="en-GB" w:eastAsia="de-AT"/>
              </w:rPr>
            </w:pPr>
          </w:p>
          <w:p w14:paraId="29417E09" w14:textId="27F82866" w:rsidR="00212097" w:rsidRPr="007B6E9C" w:rsidRDefault="00212097" w:rsidP="00CF468D">
            <w:pPr>
              <w:rPr>
                <w:rFonts w:ascii="Arial" w:eastAsia="Times New Roman" w:hAnsi="Arial" w:cs="Arial"/>
                <w:sz w:val="20"/>
                <w:szCs w:val="20"/>
                <w:lang w:val="en-GB" w:eastAsia="de-AT"/>
              </w:rPr>
            </w:pPr>
            <w:r w:rsidRPr="007B6E9C">
              <w:rPr>
                <w:rFonts w:ascii="Arial" w:eastAsia="Times New Roman" w:hAnsi="Arial" w:cs="Arial"/>
                <w:sz w:val="20"/>
                <w:szCs w:val="20"/>
                <w:lang w:val="en-GB" w:eastAsia="de-AT"/>
              </w:rPr>
              <w:t>Martin Lindner, CEO</w:t>
            </w:r>
            <w:r w:rsidR="005E69D1">
              <w:rPr>
                <w:rFonts w:ascii="Arial" w:eastAsia="Times New Roman" w:hAnsi="Arial" w:cs="Arial"/>
                <w:sz w:val="20"/>
                <w:szCs w:val="20"/>
                <w:lang w:val="en-GB" w:eastAsia="de-AT"/>
              </w:rPr>
              <w:t>,</w:t>
            </w:r>
            <w:r w:rsidRPr="007B6E9C">
              <w:rPr>
                <w:rFonts w:ascii="Arial" w:eastAsia="Times New Roman" w:hAnsi="Arial" w:cs="Arial"/>
                <w:sz w:val="20"/>
                <w:szCs w:val="20"/>
                <w:lang w:val="en-GB" w:eastAsia="de-AT"/>
              </w:rPr>
              <w:t xml:space="preserve"> </w:t>
            </w:r>
            <w:proofErr w:type="spellStart"/>
            <w:r w:rsidRPr="007B6E9C">
              <w:rPr>
                <w:rFonts w:ascii="Arial" w:eastAsia="Times New Roman" w:hAnsi="Arial" w:cs="Arial"/>
                <w:sz w:val="20"/>
                <w:szCs w:val="20"/>
                <w:lang w:val="en-GB" w:eastAsia="de-AT"/>
              </w:rPr>
              <w:t>Melkus</w:t>
            </w:r>
            <w:proofErr w:type="spellEnd"/>
            <w:r w:rsidRPr="007B6E9C">
              <w:rPr>
                <w:rFonts w:ascii="Arial" w:eastAsia="Times New Roman" w:hAnsi="Arial" w:cs="Arial"/>
                <w:sz w:val="20"/>
                <w:szCs w:val="20"/>
                <w:lang w:val="en-GB" w:eastAsia="de-AT"/>
              </w:rPr>
              <w:t xml:space="preserve"> Mechatronic: </w:t>
            </w:r>
          </w:p>
          <w:p w14:paraId="4A7A01A3" w14:textId="001FDA57" w:rsidR="00212097" w:rsidRPr="007B6E9C" w:rsidRDefault="00212097" w:rsidP="00CF468D">
            <w:pPr>
              <w:rPr>
                <w:rFonts w:ascii="Arial" w:eastAsia="Times New Roman" w:hAnsi="Arial" w:cs="Arial"/>
                <w:sz w:val="20"/>
                <w:szCs w:val="20"/>
                <w:lang w:val="en-GB" w:eastAsia="de-AT"/>
              </w:rPr>
            </w:pPr>
          </w:p>
          <w:p w14:paraId="35369497" w14:textId="77777777" w:rsidR="005E69D1" w:rsidRDefault="005E69D1" w:rsidP="00CF468D">
            <w:pPr>
              <w:rPr>
                <w:rFonts w:ascii="Arial" w:hAnsi="Arial" w:cs="Arial"/>
                <w:sz w:val="20"/>
                <w:szCs w:val="20"/>
                <w:lang w:val="en-GB"/>
              </w:rPr>
            </w:pPr>
            <w:r w:rsidRPr="005E69D1">
              <w:rPr>
                <w:rFonts w:ascii="Arial" w:hAnsi="Arial" w:cs="Arial"/>
                <w:sz w:val="20"/>
                <w:szCs w:val="20"/>
                <w:lang w:val="en-GB"/>
              </w:rPr>
              <w:t>“The energy recovery system on our AGVs cannot be switched off. It substantially extends their range and the operational time between two charging stops.”</w:t>
            </w:r>
          </w:p>
          <w:p w14:paraId="702449BE" w14:textId="63A14B95" w:rsidR="00125BB2" w:rsidRPr="007B6E9C" w:rsidRDefault="005E69D1" w:rsidP="00CF468D">
            <w:pPr>
              <w:rPr>
                <w:rFonts w:ascii="Arial" w:hAnsi="Arial" w:cs="Arial"/>
                <w:sz w:val="20"/>
                <w:szCs w:val="20"/>
                <w:lang w:val="en-GB"/>
              </w:rPr>
            </w:pPr>
            <w:r>
              <w:rPr>
                <w:rFonts w:ascii="Arial" w:hAnsi="Arial" w:cs="Arial"/>
                <w:sz w:val="20"/>
                <w:szCs w:val="20"/>
                <w:lang w:val="en-GB"/>
              </w:rPr>
              <w:t>Ph</w:t>
            </w:r>
            <w:r w:rsidR="00125BB2" w:rsidRPr="007B6E9C">
              <w:rPr>
                <w:rFonts w:ascii="Arial" w:hAnsi="Arial" w:cs="Arial"/>
                <w:sz w:val="20"/>
                <w:szCs w:val="20"/>
                <w:lang w:val="en-GB"/>
              </w:rPr>
              <w:t>oto: privat</w:t>
            </w:r>
            <w:r>
              <w:rPr>
                <w:rFonts w:ascii="Arial" w:hAnsi="Arial" w:cs="Arial"/>
                <w:sz w:val="20"/>
                <w:szCs w:val="20"/>
                <w:lang w:val="en-GB"/>
              </w:rPr>
              <w:t>e</w:t>
            </w:r>
          </w:p>
          <w:p w14:paraId="657F1E12" w14:textId="77777777" w:rsidR="009A33E5" w:rsidRPr="007B6E9C" w:rsidRDefault="009A33E5" w:rsidP="00CF468D">
            <w:pPr>
              <w:rPr>
                <w:rFonts w:ascii="Arial" w:eastAsia="Times New Roman" w:hAnsi="Arial" w:cs="Arial"/>
                <w:sz w:val="20"/>
                <w:szCs w:val="20"/>
                <w:lang w:val="en-GB" w:eastAsia="de-AT"/>
              </w:rPr>
            </w:pPr>
          </w:p>
          <w:p w14:paraId="3C4BA426" w14:textId="7FAE0418" w:rsidR="009A33E5" w:rsidRPr="007B6E9C" w:rsidRDefault="009A33E5" w:rsidP="00212097">
            <w:pPr>
              <w:pStyle w:val="Funotentext"/>
              <w:rPr>
                <w:rFonts w:ascii="Arial" w:hAnsi="Arial" w:cs="Arial"/>
                <w:lang w:val="en-GB" w:eastAsia="de-AT"/>
              </w:rPr>
            </w:pPr>
          </w:p>
        </w:tc>
        <w:tc>
          <w:tcPr>
            <w:tcW w:w="4535" w:type="dxa"/>
            <w:tcMar>
              <w:left w:w="0" w:type="dxa"/>
              <w:right w:w="0" w:type="dxa"/>
            </w:tcMar>
          </w:tcPr>
          <w:p w14:paraId="3CE50D10" w14:textId="3CE617EE" w:rsidR="000F0459" w:rsidRPr="007B6E9C" w:rsidRDefault="00212097" w:rsidP="000737F6">
            <w:pPr>
              <w:jc w:val="right"/>
              <w:rPr>
                <w:rFonts w:ascii="Arial" w:hAnsi="Arial" w:cs="Arial"/>
                <w:sz w:val="20"/>
                <w:szCs w:val="20"/>
                <w:lang w:val="en-GB"/>
              </w:rPr>
            </w:pPr>
            <w:r w:rsidRPr="007B6E9C">
              <w:rPr>
                <w:noProof/>
                <w:lang w:val="en-GB"/>
              </w:rPr>
              <w:drawing>
                <wp:inline distT="0" distB="0" distL="0" distR="0" wp14:anchorId="6230ECA3" wp14:editId="09F307A1">
                  <wp:extent cx="1440000" cy="2160000"/>
                  <wp:effectExtent l="0" t="0" r="8255"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screen">
                            <a:extLst>
                              <a:ext uri="{28A0092B-C50C-407E-A947-70E740481C1C}">
                                <a14:useLocalDpi xmlns:a14="http://schemas.microsoft.com/office/drawing/2010/main"/>
                              </a:ext>
                            </a:extLst>
                          </a:blip>
                          <a:srcRect/>
                          <a:stretch>
                            <a:fillRect/>
                          </a:stretch>
                        </pic:blipFill>
                        <pic:spPr bwMode="auto">
                          <a:xfrm>
                            <a:off x="0" y="0"/>
                            <a:ext cx="1440000" cy="2160000"/>
                          </a:xfrm>
                          <a:prstGeom prst="rect">
                            <a:avLst/>
                          </a:prstGeom>
                          <a:noFill/>
                          <a:ln>
                            <a:noFill/>
                          </a:ln>
                        </pic:spPr>
                      </pic:pic>
                    </a:graphicData>
                  </a:graphic>
                </wp:inline>
              </w:drawing>
            </w:r>
          </w:p>
        </w:tc>
      </w:tr>
    </w:tbl>
    <w:p w14:paraId="45D499F5" w14:textId="34ED040E" w:rsidR="00F446E8" w:rsidRPr="007B6E9C" w:rsidRDefault="00F446E8" w:rsidP="00A67A25">
      <w:pPr>
        <w:spacing w:after="0" w:line="240" w:lineRule="auto"/>
        <w:rPr>
          <w:rFonts w:ascii="Arial" w:hAnsi="Arial" w:cs="Arial"/>
          <w:sz w:val="20"/>
          <w:szCs w:val="20"/>
          <w:lang w:val="en-GB"/>
        </w:rPr>
      </w:pPr>
    </w:p>
    <w:p w14:paraId="03C16701" w14:textId="1844FCA7" w:rsidR="00A553C7" w:rsidRPr="007B6E9C" w:rsidRDefault="00A553C7" w:rsidP="00A67A25">
      <w:pPr>
        <w:spacing w:after="0" w:line="240" w:lineRule="auto"/>
        <w:rPr>
          <w:rFonts w:ascii="Arial" w:hAnsi="Arial" w:cs="Arial"/>
          <w:b/>
          <w:sz w:val="20"/>
          <w:szCs w:val="20"/>
          <w:highlight w:val="red"/>
          <w:lang w:val="en-GB" w:eastAsia="de-AT"/>
        </w:rPr>
      </w:pPr>
    </w:p>
    <w:p w14:paraId="299D56A1" w14:textId="77777777" w:rsidR="001F329B" w:rsidRPr="007B6E9C" w:rsidRDefault="001F329B" w:rsidP="00A67A25">
      <w:pPr>
        <w:spacing w:after="0" w:line="240" w:lineRule="auto"/>
        <w:rPr>
          <w:rFonts w:ascii="Arial" w:hAnsi="Arial" w:cs="Arial"/>
          <w:sz w:val="20"/>
          <w:szCs w:val="20"/>
          <w:lang w:val="en-GB"/>
        </w:rPr>
      </w:pPr>
    </w:p>
    <w:p w14:paraId="09A61109" w14:textId="77777777" w:rsidR="007B6E9C" w:rsidRPr="007B6E9C" w:rsidRDefault="007B6E9C" w:rsidP="007B6E9C">
      <w:pPr>
        <w:spacing w:after="0"/>
        <w:rPr>
          <w:rFonts w:ascii="Arial" w:hAnsi="Arial" w:cs="Arial"/>
          <w:b/>
          <w:sz w:val="20"/>
          <w:szCs w:val="20"/>
          <w:lang w:val="en-GB"/>
        </w:rPr>
      </w:pPr>
      <w:r w:rsidRPr="007B6E9C">
        <w:rPr>
          <w:rFonts w:ascii="Arial" w:hAnsi="Arial" w:cs="Arial"/>
          <w:b/>
          <w:sz w:val="20"/>
          <w:szCs w:val="20"/>
          <w:lang w:val="en-GB"/>
        </w:rPr>
        <w:t xml:space="preserve">About </w:t>
      </w:r>
      <w:proofErr w:type="spellStart"/>
      <w:r w:rsidRPr="007B6E9C">
        <w:rPr>
          <w:rFonts w:ascii="Arial" w:hAnsi="Arial" w:cs="Arial"/>
          <w:b/>
          <w:sz w:val="20"/>
          <w:szCs w:val="20"/>
          <w:lang w:val="en-GB"/>
        </w:rPr>
        <w:t>Melkus</w:t>
      </w:r>
      <w:proofErr w:type="spellEnd"/>
      <w:r w:rsidRPr="007B6E9C">
        <w:rPr>
          <w:rFonts w:ascii="Arial" w:hAnsi="Arial" w:cs="Arial"/>
          <w:b/>
          <w:sz w:val="20"/>
          <w:szCs w:val="20"/>
          <w:lang w:val="en-GB"/>
        </w:rPr>
        <w:t xml:space="preserve"> Mechatronic</w:t>
      </w:r>
    </w:p>
    <w:p w14:paraId="42E839E5" w14:textId="77777777" w:rsidR="007B6E9C" w:rsidRPr="007B6E9C" w:rsidRDefault="007B6E9C" w:rsidP="007B6E9C">
      <w:pPr>
        <w:spacing w:after="0"/>
        <w:rPr>
          <w:rFonts w:ascii="Arial" w:hAnsi="Arial" w:cs="Arial"/>
          <w:sz w:val="20"/>
          <w:szCs w:val="20"/>
          <w:lang w:val="en-GB"/>
        </w:rPr>
      </w:pPr>
      <w:proofErr w:type="spellStart"/>
      <w:r w:rsidRPr="007B6E9C">
        <w:rPr>
          <w:rFonts w:ascii="Arial" w:hAnsi="Arial" w:cs="Arial"/>
          <w:sz w:val="20"/>
          <w:szCs w:val="20"/>
          <w:lang w:val="en-GB"/>
        </w:rPr>
        <w:t>Melkus</w:t>
      </w:r>
      <w:proofErr w:type="spellEnd"/>
      <w:r w:rsidRPr="007B6E9C">
        <w:rPr>
          <w:rFonts w:ascii="Arial" w:hAnsi="Arial" w:cs="Arial"/>
          <w:sz w:val="20"/>
          <w:szCs w:val="20"/>
          <w:lang w:val="en-GB"/>
        </w:rPr>
        <w:t xml:space="preserve"> Mechatronic GmbH is an innovative technology company based in Salzburg. With more than ten years of experience in the field of AGVs and mobile robotics, it provides customers with highly available AGVs for flexible in-house transport with maximum reliability. Swiftly installed and commissioned, these enable </w:t>
      </w:r>
      <w:proofErr w:type="spellStart"/>
      <w:r w:rsidRPr="007B6E9C">
        <w:rPr>
          <w:rFonts w:ascii="Arial" w:hAnsi="Arial" w:cs="Arial"/>
          <w:sz w:val="20"/>
          <w:szCs w:val="20"/>
          <w:lang w:val="en-GB"/>
        </w:rPr>
        <w:t>Melkus</w:t>
      </w:r>
      <w:proofErr w:type="spellEnd"/>
      <w:r w:rsidRPr="007B6E9C">
        <w:rPr>
          <w:rFonts w:ascii="Arial" w:hAnsi="Arial" w:cs="Arial"/>
          <w:sz w:val="20"/>
          <w:szCs w:val="20"/>
          <w:lang w:val="en-GB"/>
        </w:rPr>
        <w:t xml:space="preserve"> operators to organise their intralogistics more efficiently and to establish resource-saving processes. </w:t>
      </w:r>
      <w:proofErr w:type="spellStart"/>
      <w:r w:rsidRPr="007B6E9C">
        <w:rPr>
          <w:rFonts w:ascii="Arial" w:hAnsi="Arial" w:cs="Arial"/>
          <w:sz w:val="20"/>
          <w:szCs w:val="20"/>
          <w:lang w:val="en-GB"/>
        </w:rPr>
        <w:t>Melkus</w:t>
      </w:r>
      <w:proofErr w:type="spellEnd"/>
      <w:r w:rsidRPr="007B6E9C">
        <w:rPr>
          <w:rFonts w:ascii="Arial" w:hAnsi="Arial" w:cs="Arial"/>
          <w:sz w:val="20"/>
          <w:szCs w:val="20"/>
          <w:lang w:val="en-GB"/>
        </w:rPr>
        <w:t xml:space="preserve"> employs highly qualified and committed staff and offers a range of six AGVs for a wide variety of applications. </w:t>
      </w:r>
      <w:hyperlink r:id="rId13" w:history="1">
        <w:r w:rsidRPr="007B6E9C">
          <w:rPr>
            <w:rStyle w:val="Hyperlink"/>
            <w:rFonts w:ascii="Arial" w:hAnsi="Arial" w:cs="Arial"/>
            <w:sz w:val="20"/>
            <w:szCs w:val="20"/>
            <w:lang w:val="en-GB"/>
          </w:rPr>
          <w:t>www.melkus-mechatronic.com</w:t>
        </w:r>
      </w:hyperlink>
    </w:p>
    <w:p w14:paraId="4E30180D" w14:textId="53AB797F" w:rsidR="00F446E8" w:rsidRPr="007B6E9C" w:rsidRDefault="00F446E8" w:rsidP="007B6E9C">
      <w:pPr>
        <w:spacing w:after="0" w:line="240" w:lineRule="auto"/>
        <w:rPr>
          <w:rFonts w:ascii="Arial" w:hAnsi="Arial" w:cs="Arial"/>
          <w:sz w:val="20"/>
          <w:szCs w:val="20"/>
          <w:lang w:val="en-GB"/>
        </w:rPr>
      </w:pPr>
    </w:p>
    <w:sectPr w:rsidR="00F446E8" w:rsidRPr="007B6E9C">
      <w:headerReference w:type="default" r:id="rId14"/>
      <w:footerReference w:type="default" r:id="rId1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9609B0" w14:textId="77777777" w:rsidR="00CA3DF8" w:rsidRDefault="00CA3DF8" w:rsidP="00A53236">
      <w:pPr>
        <w:spacing w:after="0" w:line="240" w:lineRule="auto"/>
      </w:pPr>
      <w:r>
        <w:separator/>
      </w:r>
    </w:p>
  </w:endnote>
  <w:endnote w:type="continuationSeparator" w:id="0">
    <w:p w14:paraId="0E98EE74" w14:textId="77777777" w:rsidR="00CA3DF8" w:rsidRDefault="00CA3DF8" w:rsidP="00A532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97DD4" w14:textId="77777777" w:rsidR="007B6E9C" w:rsidRPr="00917A11" w:rsidRDefault="007B6E9C" w:rsidP="007B6E9C">
    <w:pPr>
      <w:pStyle w:val="Fuzeile"/>
      <w:rPr>
        <w:rFonts w:ascii="Arial" w:hAnsi="Arial" w:cs="Arial"/>
        <w:sz w:val="18"/>
        <w:szCs w:val="20"/>
        <w:lang w:val="en-GB"/>
      </w:rPr>
    </w:pPr>
    <w:proofErr w:type="spellStart"/>
    <w:r w:rsidRPr="000F5D60">
      <w:rPr>
        <w:rFonts w:ascii="Arial" w:hAnsi="Arial" w:cs="Arial"/>
        <w:sz w:val="18"/>
        <w:szCs w:val="20"/>
        <w:lang w:val="en-GB"/>
      </w:rPr>
      <w:t>Melkus</w:t>
    </w:r>
    <w:proofErr w:type="spellEnd"/>
    <w:r w:rsidRPr="000F5D60">
      <w:rPr>
        <w:rFonts w:ascii="Arial" w:hAnsi="Arial" w:cs="Arial"/>
        <w:sz w:val="18"/>
        <w:szCs w:val="20"/>
        <w:lang w:val="en-GB"/>
      </w:rPr>
      <w:t xml:space="preserve"> Mechatronic GmbH, 5114 </w:t>
    </w:r>
    <w:proofErr w:type="spellStart"/>
    <w:r w:rsidRPr="000F5D60">
      <w:rPr>
        <w:rFonts w:ascii="Arial" w:hAnsi="Arial" w:cs="Arial"/>
        <w:sz w:val="18"/>
        <w:szCs w:val="20"/>
        <w:lang w:val="en-GB"/>
      </w:rPr>
      <w:t>G</w:t>
    </w:r>
    <w:r>
      <w:rPr>
        <w:rFonts w:ascii="Arial" w:hAnsi="Arial" w:cs="Arial"/>
        <w:sz w:val="18"/>
        <w:szCs w:val="20"/>
        <w:lang w:val="en-GB"/>
      </w:rPr>
      <w:t>oe</w:t>
    </w:r>
    <w:r w:rsidRPr="000F5D60">
      <w:rPr>
        <w:rFonts w:ascii="Arial" w:hAnsi="Arial" w:cs="Arial"/>
        <w:sz w:val="18"/>
        <w:szCs w:val="20"/>
        <w:lang w:val="en-GB"/>
      </w:rPr>
      <w:t>ming</w:t>
    </w:r>
    <w:proofErr w:type="spellEnd"/>
    <w:r w:rsidRPr="000F5D60">
      <w:rPr>
        <w:rFonts w:ascii="Arial" w:hAnsi="Arial" w:cs="Arial"/>
        <w:sz w:val="18"/>
        <w:szCs w:val="20"/>
        <w:lang w:val="en-GB"/>
      </w:rPr>
      <w:t xml:space="preserve">, </w:t>
    </w:r>
    <w:r>
      <w:rPr>
        <w:rFonts w:ascii="Arial" w:hAnsi="Arial" w:cs="Arial"/>
        <w:sz w:val="18"/>
        <w:szCs w:val="20"/>
        <w:lang w:val="en-GB"/>
      </w:rPr>
      <w:t>Austria</w:t>
    </w:r>
    <w:r w:rsidRPr="000F5D60">
      <w:rPr>
        <w:rFonts w:ascii="Arial" w:hAnsi="Arial" w:cs="Arial"/>
        <w:sz w:val="18"/>
        <w:szCs w:val="20"/>
        <w:lang w:val="en-GB"/>
      </w:rPr>
      <w:tab/>
    </w:r>
    <w:r w:rsidRPr="000F5D60">
      <w:rPr>
        <w:rFonts w:ascii="Arial" w:hAnsi="Arial" w:cs="Arial"/>
        <w:sz w:val="18"/>
        <w:szCs w:val="20"/>
        <w:lang w:val="en-GB"/>
      </w:rPr>
      <w:tab/>
    </w:r>
    <w:hyperlink r:id="rId1" w:history="1">
      <w:r w:rsidRPr="000F5D60">
        <w:rPr>
          <w:rStyle w:val="Hyperlink"/>
          <w:rFonts w:ascii="Arial" w:hAnsi="Arial" w:cs="Arial"/>
          <w:sz w:val="18"/>
          <w:szCs w:val="20"/>
          <w:lang w:val="en-GB"/>
        </w:rPr>
        <w:t>www.melkus-mechatronic.com</w:t>
      </w:r>
    </w:hyperlink>
    <w:r w:rsidRPr="000F5D60">
      <w:rPr>
        <w:rFonts w:ascii="Arial" w:hAnsi="Arial" w:cs="Arial"/>
        <w:sz w:val="18"/>
        <w:szCs w:val="20"/>
        <w:lang w:val="en-GB"/>
      </w:rPr>
      <w:br/>
    </w:r>
    <w:r>
      <w:rPr>
        <w:rFonts w:ascii="Arial" w:hAnsi="Arial" w:cs="Arial"/>
        <w:sz w:val="18"/>
        <w:szCs w:val="20"/>
        <w:lang w:val="en-GB"/>
      </w:rPr>
      <w:t xml:space="preserve">For all inquiries, turn to </w:t>
    </w:r>
    <w:r w:rsidRPr="000F5D60">
      <w:rPr>
        <w:rFonts w:ascii="Arial" w:hAnsi="Arial" w:cs="Arial"/>
        <w:sz w:val="18"/>
        <w:szCs w:val="20"/>
        <w:lang w:val="en-GB"/>
      </w:rPr>
      <w:t>Martin Lindner, CEO</w:t>
    </w:r>
    <w:r w:rsidRPr="000F5D60">
      <w:rPr>
        <w:rFonts w:ascii="Arial" w:hAnsi="Arial" w:cs="Arial"/>
        <w:sz w:val="18"/>
        <w:szCs w:val="20"/>
        <w:lang w:val="en-GB"/>
      </w:rPr>
      <w:tab/>
      <w:t xml:space="preserve"> </w:t>
    </w:r>
    <w:r w:rsidRPr="000F5D60">
      <w:rPr>
        <w:rFonts w:ascii="Arial" w:hAnsi="Arial" w:cs="Arial"/>
        <w:sz w:val="18"/>
        <w:szCs w:val="20"/>
        <w:lang w:val="en-GB"/>
      </w:rPr>
      <w:tab/>
    </w:r>
    <w:hyperlink r:id="rId2" w:history="1">
      <w:r w:rsidRPr="000F5D60">
        <w:rPr>
          <w:rStyle w:val="Hyperlink"/>
          <w:rFonts w:ascii="Arial" w:hAnsi="Arial" w:cs="Arial"/>
          <w:sz w:val="18"/>
          <w:szCs w:val="20"/>
          <w:lang w:val="en-GB"/>
        </w:rPr>
        <w:t>info@melkus-mechatronic.com</w:t>
      </w:r>
    </w:hyperlink>
  </w:p>
  <w:p w14:paraId="7205D709" w14:textId="696F4179" w:rsidR="0066680E" w:rsidRPr="00DD520D" w:rsidRDefault="0066680E">
    <w:pPr>
      <w:pStyle w:val="Fuzeile"/>
      <w:rPr>
        <w:rFonts w:ascii="Arial" w:hAnsi="Arial" w:cs="Arial"/>
        <w:sz w:val="18"/>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8A018D" w14:textId="77777777" w:rsidR="00CA3DF8" w:rsidRDefault="00CA3DF8" w:rsidP="00A53236">
      <w:pPr>
        <w:spacing w:after="0" w:line="240" w:lineRule="auto"/>
      </w:pPr>
      <w:r>
        <w:separator/>
      </w:r>
    </w:p>
  </w:footnote>
  <w:footnote w:type="continuationSeparator" w:id="0">
    <w:p w14:paraId="1AC20909" w14:textId="77777777" w:rsidR="00CA3DF8" w:rsidRDefault="00CA3DF8" w:rsidP="00A532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1657F" w14:textId="77777777" w:rsidR="007B6E9C" w:rsidRPr="000F5D60" w:rsidRDefault="007B6E9C" w:rsidP="007B6E9C">
    <w:pPr>
      <w:pStyle w:val="Kopfzeile"/>
      <w:rPr>
        <w:rFonts w:ascii="Arial" w:hAnsi="Arial" w:cs="Arial"/>
        <w:b/>
        <w:sz w:val="28"/>
        <w:lang w:val="en-GB"/>
      </w:rPr>
    </w:pPr>
    <w:r w:rsidRPr="000F5D60">
      <w:rPr>
        <w:rFonts w:ascii="Arial" w:eastAsia="Times New Roman" w:hAnsi="Arial" w:cs="Arial"/>
        <w:b/>
        <w:noProof/>
        <w:color w:val="222222"/>
        <w:sz w:val="52"/>
        <w:szCs w:val="44"/>
        <w:lang w:val="en-GB" w:eastAsia="de-AT"/>
      </w:rPr>
      <w:drawing>
        <wp:anchor distT="0" distB="0" distL="114300" distR="114300" simplePos="0" relativeHeight="251660288" behindDoc="0" locked="0" layoutInCell="1" allowOverlap="1" wp14:anchorId="5698717F" wp14:editId="3146F87E">
          <wp:simplePos x="0" y="0"/>
          <wp:positionH relativeFrom="margin">
            <wp:align>right</wp:align>
          </wp:positionH>
          <wp:positionV relativeFrom="paragraph">
            <wp:posOffset>-635</wp:posOffset>
          </wp:positionV>
          <wp:extent cx="3504565" cy="372745"/>
          <wp:effectExtent l="0" t="0" r="635" b="825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t="15094" b="11069"/>
                  <a:stretch/>
                </pic:blipFill>
                <pic:spPr bwMode="auto">
                  <a:xfrm>
                    <a:off x="0" y="0"/>
                    <a:ext cx="3504565" cy="37274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0F5D60">
      <w:rPr>
        <w:rFonts w:ascii="Arial" w:hAnsi="Arial" w:cs="Arial"/>
        <w:b/>
        <w:sz w:val="28"/>
        <w:lang w:val="en-GB"/>
      </w:rPr>
      <w:t>Medi</w:t>
    </w:r>
    <w:r>
      <w:rPr>
        <w:rFonts w:ascii="Arial" w:hAnsi="Arial" w:cs="Arial"/>
        <w:b/>
        <w:sz w:val="28"/>
        <w:lang w:val="en-GB"/>
      </w:rPr>
      <w:t>a Release</w:t>
    </w:r>
  </w:p>
  <w:p w14:paraId="7EFF8676" w14:textId="77777777" w:rsidR="007B6E9C" w:rsidRPr="000F5D60" w:rsidRDefault="007B6E9C" w:rsidP="007B6E9C">
    <w:pPr>
      <w:pStyle w:val="Kopfzeile"/>
      <w:rPr>
        <w:rFonts w:ascii="Arial" w:hAnsi="Arial" w:cs="Arial"/>
        <w:b/>
        <w:lang w:val="en-GB"/>
      </w:rPr>
    </w:pPr>
    <w:proofErr w:type="spellStart"/>
    <w:r w:rsidRPr="000F5D60">
      <w:rPr>
        <w:rFonts w:ascii="Arial" w:hAnsi="Arial" w:cs="Arial"/>
        <w:lang w:val="en-GB"/>
      </w:rPr>
      <w:t>Melkus</w:t>
    </w:r>
    <w:proofErr w:type="spellEnd"/>
    <w:r w:rsidRPr="000F5D60">
      <w:rPr>
        <w:rFonts w:ascii="Arial" w:hAnsi="Arial" w:cs="Arial"/>
        <w:lang w:val="en-GB"/>
      </w:rPr>
      <w:t xml:space="preserve"> Mechatronic GmbH</w:t>
    </w:r>
    <w:r w:rsidRPr="000F5D60">
      <w:rPr>
        <w:rFonts w:ascii="Arial" w:hAnsi="Arial" w:cs="Arial"/>
        <w:b/>
        <w:lang w:val="en-GB"/>
      </w:rPr>
      <w:tab/>
    </w:r>
    <w:r w:rsidRPr="000F5D60">
      <w:rPr>
        <w:rFonts w:ascii="Arial" w:hAnsi="Arial" w:cs="Arial"/>
        <w:b/>
        <w:lang w:val="en-GB"/>
      </w:rPr>
      <w:tab/>
    </w:r>
  </w:p>
  <w:p w14:paraId="2BD64817" w14:textId="77777777" w:rsidR="007B6E9C" w:rsidRPr="00917A11" w:rsidRDefault="007B6E9C" w:rsidP="007B6E9C">
    <w:pPr>
      <w:pStyle w:val="Kopfzeile"/>
    </w:pPr>
  </w:p>
  <w:p w14:paraId="7B5258D6" w14:textId="77777777" w:rsidR="00A53236" w:rsidRPr="00A53236" w:rsidRDefault="00A53236">
    <w:pPr>
      <w:pStyle w:val="Kopfzeile"/>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F128E"/>
    <w:multiLevelType w:val="multilevel"/>
    <w:tmpl w:val="FD82F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23606A"/>
    <w:multiLevelType w:val="hybridMultilevel"/>
    <w:tmpl w:val="73B68E9C"/>
    <w:lvl w:ilvl="0" w:tplc="34668936">
      <w:numFmt w:val="bullet"/>
      <w:lvlText w:val="-"/>
      <w:lvlJc w:val="left"/>
      <w:pPr>
        <w:ind w:left="720" w:hanging="360"/>
      </w:pPr>
      <w:rPr>
        <w:rFonts w:ascii="Arial" w:eastAsia="Times New Roman"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236"/>
    <w:rsid w:val="000004B2"/>
    <w:rsid w:val="00000699"/>
    <w:rsid w:val="00002F9F"/>
    <w:rsid w:val="00003417"/>
    <w:rsid w:val="000059A8"/>
    <w:rsid w:val="000068AE"/>
    <w:rsid w:val="00007AA5"/>
    <w:rsid w:val="00007AA6"/>
    <w:rsid w:val="000110DB"/>
    <w:rsid w:val="00011872"/>
    <w:rsid w:val="000123FE"/>
    <w:rsid w:val="00012D79"/>
    <w:rsid w:val="0001319B"/>
    <w:rsid w:val="00013CED"/>
    <w:rsid w:val="00013DE7"/>
    <w:rsid w:val="000144E2"/>
    <w:rsid w:val="00015191"/>
    <w:rsid w:val="00015EC7"/>
    <w:rsid w:val="00017721"/>
    <w:rsid w:val="00021E26"/>
    <w:rsid w:val="000245E5"/>
    <w:rsid w:val="000315E7"/>
    <w:rsid w:val="000320EE"/>
    <w:rsid w:val="000322B9"/>
    <w:rsid w:val="0003512B"/>
    <w:rsid w:val="00036604"/>
    <w:rsid w:val="00036E38"/>
    <w:rsid w:val="000404C2"/>
    <w:rsid w:val="00044015"/>
    <w:rsid w:val="000452E9"/>
    <w:rsid w:val="000463B0"/>
    <w:rsid w:val="000469A7"/>
    <w:rsid w:val="00050E26"/>
    <w:rsid w:val="00050ED1"/>
    <w:rsid w:val="00052065"/>
    <w:rsid w:val="00055988"/>
    <w:rsid w:val="00060285"/>
    <w:rsid w:val="00060F81"/>
    <w:rsid w:val="00061D86"/>
    <w:rsid w:val="0006586E"/>
    <w:rsid w:val="00066942"/>
    <w:rsid w:val="00066DE4"/>
    <w:rsid w:val="00067B61"/>
    <w:rsid w:val="000703A0"/>
    <w:rsid w:val="000729E1"/>
    <w:rsid w:val="000737F6"/>
    <w:rsid w:val="0007486A"/>
    <w:rsid w:val="00075240"/>
    <w:rsid w:val="00076199"/>
    <w:rsid w:val="00082AA1"/>
    <w:rsid w:val="00082E48"/>
    <w:rsid w:val="000905A6"/>
    <w:rsid w:val="00092921"/>
    <w:rsid w:val="00093EC5"/>
    <w:rsid w:val="000940C7"/>
    <w:rsid w:val="00094FB2"/>
    <w:rsid w:val="00095B3F"/>
    <w:rsid w:val="00095EF9"/>
    <w:rsid w:val="0009624C"/>
    <w:rsid w:val="000A257B"/>
    <w:rsid w:val="000A292D"/>
    <w:rsid w:val="000A3320"/>
    <w:rsid w:val="000A3C57"/>
    <w:rsid w:val="000A52DB"/>
    <w:rsid w:val="000A5993"/>
    <w:rsid w:val="000A61AD"/>
    <w:rsid w:val="000A623B"/>
    <w:rsid w:val="000B0274"/>
    <w:rsid w:val="000B097B"/>
    <w:rsid w:val="000B208C"/>
    <w:rsid w:val="000B331C"/>
    <w:rsid w:val="000C0747"/>
    <w:rsid w:val="000C085D"/>
    <w:rsid w:val="000C2266"/>
    <w:rsid w:val="000C29B2"/>
    <w:rsid w:val="000C33BE"/>
    <w:rsid w:val="000C4F7B"/>
    <w:rsid w:val="000C6E8F"/>
    <w:rsid w:val="000C7076"/>
    <w:rsid w:val="000C798F"/>
    <w:rsid w:val="000D025D"/>
    <w:rsid w:val="000D0A98"/>
    <w:rsid w:val="000D35CD"/>
    <w:rsid w:val="000D3829"/>
    <w:rsid w:val="000D3FB7"/>
    <w:rsid w:val="000D4300"/>
    <w:rsid w:val="000E0FA2"/>
    <w:rsid w:val="000E2110"/>
    <w:rsid w:val="000F0459"/>
    <w:rsid w:val="000F11A2"/>
    <w:rsid w:val="000F1566"/>
    <w:rsid w:val="000F4658"/>
    <w:rsid w:val="000F50AA"/>
    <w:rsid w:val="000F741C"/>
    <w:rsid w:val="001002C8"/>
    <w:rsid w:val="00100691"/>
    <w:rsid w:val="00100ADC"/>
    <w:rsid w:val="001059B9"/>
    <w:rsid w:val="00105ACB"/>
    <w:rsid w:val="00106FE0"/>
    <w:rsid w:val="00107240"/>
    <w:rsid w:val="00110542"/>
    <w:rsid w:val="00114E90"/>
    <w:rsid w:val="0011588B"/>
    <w:rsid w:val="0011711E"/>
    <w:rsid w:val="00120A6D"/>
    <w:rsid w:val="00123F4A"/>
    <w:rsid w:val="001245E3"/>
    <w:rsid w:val="00125BB2"/>
    <w:rsid w:val="00125D66"/>
    <w:rsid w:val="00126C89"/>
    <w:rsid w:val="00126D40"/>
    <w:rsid w:val="001333D0"/>
    <w:rsid w:val="00135703"/>
    <w:rsid w:val="00140063"/>
    <w:rsid w:val="00140DD9"/>
    <w:rsid w:val="00142385"/>
    <w:rsid w:val="00144846"/>
    <w:rsid w:val="0014701B"/>
    <w:rsid w:val="00147686"/>
    <w:rsid w:val="001512D1"/>
    <w:rsid w:val="001541CB"/>
    <w:rsid w:val="00154585"/>
    <w:rsid w:val="00154623"/>
    <w:rsid w:val="00154F7B"/>
    <w:rsid w:val="001553C1"/>
    <w:rsid w:val="00157D9C"/>
    <w:rsid w:val="001622E8"/>
    <w:rsid w:val="00162EA7"/>
    <w:rsid w:val="00172BCD"/>
    <w:rsid w:val="001737B8"/>
    <w:rsid w:val="0017597B"/>
    <w:rsid w:val="00183605"/>
    <w:rsid w:val="001852CB"/>
    <w:rsid w:val="00187211"/>
    <w:rsid w:val="001878B2"/>
    <w:rsid w:val="00187D06"/>
    <w:rsid w:val="00192015"/>
    <w:rsid w:val="00192073"/>
    <w:rsid w:val="00194804"/>
    <w:rsid w:val="0019498E"/>
    <w:rsid w:val="00194DB0"/>
    <w:rsid w:val="001965AE"/>
    <w:rsid w:val="001A1F8E"/>
    <w:rsid w:val="001A32A7"/>
    <w:rsid w:val="001A3C08"/>
    <w:rsid w:val="001A56EE"/>
    <w:rsid w:val="001A5F7A"/>
    <w:rsid w:val="001C23FD"/>
    <w:rsid w:val="001C3B66"/>
    <w:rsid w:val="001C4645"/>
    <w:rsid w:val="001C5117"/>
    <w:rsid w:val="001C715B"/>
    <w:rsid w:val="001C736D"/>
    <w:rsid w:val="001D10D6"/>
    <w:rsid w:val="001D215D"/>
    <w:rsid w:val="001D3F23"/>
    <w:rsid w:val="001D49AB"/>
    <w:rsid w:val="001D5BE2"/>
    <w:rsid w:val="001D6F14"/>
    <w:rsid w:val="001E305E"/>
    <w:rsid w:val="001E405C"/>
    <w:rsid w:val="001E60A8"/>
    <w:rsid w:val="001F0870"/>
    <w:rsid w:val="001F0A69"/>
    <w:rsid w:val="001F17BA"/>
    <w:rsid w:val="001F329B"/>
    <w:rsid w:val="001F7016"/>
    <w:rsid w:val="001F7521"/>
    <w:rsid w:val="00200742"/>
    <w:rsid w:val="00201361"/>
    <w:rsid w:val="0020391C"/>
    <w:rsid w:val="00205190"/>
    <w:rsid w:val="0020624C"/>
    <w:rsid w:val="00212097"/>
    <w:rsid w:val="0021498F"/>
    <w:rsid w:val="00216D84"/>
    <w:rsid w:val="00222216"/>
    <w:rsid w:val="00225C36"/>
    <w:rsid w:val="00226CE4"/>
    <w:rsid w:val="00226DB9"/>
    <w:rsid w:val="00227438"/>
    <w:rsid w:val="00230349"/>
    <w:rsid w:val="00237213"/>
    <w:rsid w:val="00237FE2"/>
    <w:rsid w:val="002405C7"/>
    <w:rsid w:val="0024317D"/>
    <w:rsid w:val="002532B5"/>
    <w:rsid w:val="00253C5B"/>
    <w:rsid w:val="00255097"/>
    <w:rsid w:val="00255959"/>
    <w:rsid w:val="00255F33"/>
    <w:rsid w:val="00262A52"/>
    <w:rsid w:val="0026497F"/>
    <w:rsid w:val="002663AA"/>
    <w:rsid w:val="002674B0"/>
    <w:rsid w:val="0027062E"/>
    <w:rsid w:val="00271459"/>
    <w:rsid w:val="00280EC4"/>
    <w:rsid w:val="00286275"/>
    <w:rsid w:val="00286362"/>
    <w:rsid w:val="0029014E"/>
    <w:rsid w:val="002916B6"/>
    <w:rsid w:val="0029296F"/>
    <w:rsid w:val="002948AB"/>
    <w:rsid w:val="002951B2"/>
    <w:rsid w:val="00296B5D"/>
    <w:rsid w:val="002A1B9B"/>
    <w:rsid w:val="002A2224"/>
    <w:rsid w:val="002A418C"/>
    <w:rsid w:val="002A42E9"/>
    <w:rsid w:val="002A685F"/>
    <w:rsid w:val="002B0073"/>
    <w:rsid w:val="002B49FC"/>
    <w:rsid w:val="002B4CF6"/>
    <w:rsid w:val="002B5117"/>
    <w:rsid w:val="002B6002"/>
    <w:rsid w:val="002C19DE"/>
    <w:rsid w:val="002C2BF4"/>
    <w:rsid w:val="002C5D70"/>
    <w:rsid w:val="002C748A"/>
    <w:rsid w:val="002D0D69"/>
    <w:rsid w:val="002D21F1"/>
    <w:rsid w:val="002D2D35"/>
    <w:rsid w:val="002D4565"/>
    <w:rsid w:val="002D5B3A"/>
    <w:rsid w:val="002D64DD"/>
    <w:rsid w:val="002D7605"/>
    <w:rsid w:val="002E0737"/>
    <w:rsid w:val="002E4999"/>
    <w:rsid w:val="002E6441"/>
    <w:rsid w:val="002E660F"/>
    <w:rsid w:val="002E7204"/>
    <w:rsid w:val="002F19E7"/>
    <w:rsid w:val="002F1EE8"/>
    <w:rsid w:val="002F3803"/>
    <w:rsid w:val="00300FB5"/>
    <w:rsid w:val="00301737"/>
    <w:rsid w:val="0030619E"/>
    <w:rsid w:val="0030693E"/>
    <w:rsid w:val="003143CF"/>
    <w:rsid w:val="00315572"/>
    <w:rsid w:val="0031636B"/>
    <w:rsid w:val="00316C76"/>
    <w:rsid w:val="003219C5"/>
    <w:rsid w:val="00324EAC"/>
    <w:rsid w:val="0032602B"/>
    <w:rsid w:val="00334F36"/>
    <w:rsid w:val="00337432"/>
    <w:rsid w:val="0033783B"/>
    <w:rsid w:val="00337A99"/>
    <w:rsid w:val="003409D9"/>
    <w:rsid w:val="00340C14"/>
    <w:rsid w:val="00344B38"/>
    <w:rsid w:val="003462FD"/>
    <w:rsid w:val="00351A70"/>
    <w:rsid w:val="00352DBD"/>
    <w:rsid w:val="00354AE3"/>
    <w:rsid w:val="00356F40"/>
    <w:rsid w:val="00360520"/>
    <w:rsid w:val="00363BBE"/>
    <w:rsid w:val="00365516"/>
    <w:rsid w:val="003672AD"/>
    <w:rsid w:val="00367B85"/>
    <w:rsid w:val="0037494D"/>
    <w:rsid w:val="00380EEF"/>
    <w:rsid w:val="003810A1"/>
    <w:rsid w:val="003839EE"/>
    <w:rsid w:val="00383A8D"/>
    <w:rsid w:val="00385669"/>
    <w:rsid w:val="00387151"/>
    <w:rsid w:val="00390606"/>
    <w:rsid w:val="003909FB"/>
    <w:rsid w:val="00390A54"/>
    <w:rsid w:val="00393A0F"/>
    <w:rsid w:val="00393E48"/>
    <w:rsid w:val="00396E7A"/>
    <w:rsid w:val="00397C99"/>
    <w:rsid w:val="003A4D80"/>
    <w:rsid w:val="003A4FC7"/>
    <w:rsid w:val="003A534E"/>
    <w:rsid w:val="003A5610"/>
    <w:rsid w:val="003A5F93"/>
    <w:rsid w:val="003A71E0"/>
    <w:rsid w:val="003B0889"/>
    <w:rsid w:val="003B1028"/>
    <w:rsid w:val="003B2F5F"/>
    <w:rsid w:val="003B496D"/>
    <w:rsid w:val="003B695B"/>
    <w:rsid w:val="003B6AC7"/>
    <w:rsid w:val="003C11E0"/>
    <w:rsid w:val="003C38B6"/>
    <w:rsid w:val="003C523A"/>
    <w:rsid w:val="003C67DC"/>
    <w:rsid w:val="003D24F9"/>
    <w:rsid w:val="003D2E6F"/>
    <w:rsid w:val="003D3995"/>
    <w:rsid w:val="003D602B"/>
    <w:rsid w:val="003D7F70"/>
    <w:rsid w:val="003E142D"/>
    <w:rsid w:val="003E3A80"/>
    <w:rsid w:val="003E6AB7"/>
    <w:rsid w:val="003F1119"/>
    <w:rsid w:val="003F2E81"/>
    <w:rsid w:val="003F349D"/>
    <w:rsid w:val="003F3BB8"/>
    <w:rsid w:val="003F6558"/>
    <w:rsid w:val="00401F9B"/>
    <w:rsid w:val="00403140"/>
    <w:rsid w:val="00403FA7"/>
    <w:rsid w:val="00404B6E"/>
    <w:rsid w:val="00405498"/>
    <w:rsid w:val="00407164"/>
    <w:rsid w:val="00407F82"/>
    <w:rsid w:val="00411134"/>
    <w:rsid w:val="0041194D"/>
    <w:rsid w:val="004150F3"/>
    <w:rsid w:val="004155D9"/>
    <w:rsid w:val="00416068"/>
    <w:rsid w:val="004172A2"/>
    <w:rsid w:val="00420801"/>
    <w:rsid w:val="00421326"/>
    <w:rsid w:val="0042389D"/>
    <w:rsid w:val="00424882"/>
    <w:rsid w:val="00427FA7"/>
    <w:rsid w:val="00433F7C"/>
    <w:rsid w:val="00434BCB"/>
    <w:rsid w:val="00444D67"/>
    <w:rsid w:val="00444EA4"/>
    <w:rsid w:val="00447EC8"/>
    <w:rsid w:val="00450439"/>
    <w:rsid w:val="00453B54"/>
    <w:rsid w:val="00453DAD"/>
    <w:rsid w:val="0045531D"/>
    <w:rsid w:val="00457F4E"/>
    <w:rsid w:val="00461945"/>
    <w:rsid w:val="00462BE5"/>
    <w:rsid w:val="004647B6"/>
    <w:rsid w:val="0046780A"/>
    <w:rsid w:val="00473F63"/>
    <w:rsid w:val="00476CE4"/>
    <w:rsid w:val="00482EA0"/>
    <w:rsid w:val="00483DFB"/>
    <w:rsid w:val="004858A0"/>
    <w:rsid w:val="004863CC"/>
    <w:rsid w:val="00487C8F"/>
    <w:rsid w:val="0049050A"/>
    <w:rsid w:val="00490816"/>
    <w:rsid w:val="00491455"/>
    <w:rsid w:val="004A1BB9"/>
    <w:rsid w:val="004A20CF"/>
    <w:rsid w:val="004A3372"/>
    <w:rsid w:val="004A36A7"/>
    <w:rsid w:val="004A3B8E"/>
    <w:rsid w:val="004A4200"/>
    <w:rsid w:val="004A5811"/>
    <w:rsid w:val="004A6B08"/>
    <w:rsid w:val="004A7519"/>
    <w:rsid w:val="004B1AB6"/>
    <w:rsid w:val="004B3236"/>
    <w:rsid w:val="004B448E"/>
    <w:rsid w:val="004B7552"/>
    <w:rsid w:val="004B76B4"/>
    <w:rsid w:val="004B7A44"/>
    <w:rsid w:val="004C0F5B"/>
    <w:rsid w:val="004C1043"/>
    <w:rsid w:val="004C1306"/>
    <w:rsid w:val="004C4C7B"/>
    <w:rsid w:val="004D56A8"/>
    <w:rsid w:val="004E0E6C"/>
    <w:rsid w:val="004E346F"/>
    <w:rsid w:val="004E594C"/>
    <w:rsid w:val="004E7C90"/>
    <w:rsid w:val="004F29B8"/>
    <w:rsid w:val="004F34E3"/>
    <w:rsid w:val="004F4DB5"/>
    <w:rsid w:val="004F502B"/>
    <w:rsid w:val="004F5878"/>
    <w:rsid w:val="004F6CF6"/>
    <w:rsid w:val="00503009"/>
    <w:rsid w:val="005046E4"/>
    <w:rsid w:val="0050774B"/>
    <w:rsid w:val="00510465"/>
    <w:rsid w:val="00513B66"/>
    <w:rsid w:val="0051418B"/>
    <w:rsid w:val="00516A6B"/>
    <w:rsid w:val="005255C2"/>
    <w:rsid w:val="005260B1"/>
    <w:rsid w:val="0052683D"/>
    <w:rsid w:val="00526EC8"/>
    <w:rsid w:val="005274C2"/>
    <w:rsid w:val="0053000E"/>
    <w:rsid w:val="0053172E"/>
    <w:rsid w:val="00535503"/>
    <w:rsid w:val="00536AAD"/>
    <w:rsid w:val="0054036A"/>
    <w:rsid w:val="005426DF"/>
    <w:rsid w:val="005435EC"/>
    <w:rsid w:val="00546493"/>
    <w:rsid w:val="005478D9"/>
    <w:rsid w:val="00550CDF"/>
    <w:rsid w:val="00551B5B"/>
    <w:rsid w:val="005529C8"/>
    <w:rsid w:val="0055300E"/>
    <w:rsid w:val="0056443C"/>
    <w:rsid w:val="00564FFC"/>
    <w:rsid w:val="00565B97"/>
    <w:rsid w:val="005664A4"/>
    <w:rsid w:val="0056799A"/>
    <w:rsid w:val="00567F41"/>
    <w:rsid w:val="005700BF"/>
    <w:rsid w:val="005703AB"/>
    <w:rsid w:val="005707D0"/>
    <w:rsid w:val="00570E6D"/>
    <w:rsid w:val="00573FAB"/>
    <w:rsid w:val="005750F7"/>
    <w:rsid w:val="00576D36"/>
    <w:rsid w:val="0058127F"/>
    <w:rsid w:val="00581D1E"/>
    <w:rsid w:val="00584079"/>
    <w:rsid w:val="00585266"/>
    <w:rsid w:val="00592153"/>
    <w:rsid w:val="0059237A"/>
    <w:rsid w:val="005928CA"/>
    <w:rsid w:val="00595A71"/>
    <w:rsid w:val="00597290"/>
    <w:rsid w:val="005977CC"/>
    <w:rsid w:val="005A217E"/>
    <w:rsid w:val="005A28D1"/>
    <w:rsid w:val="005A5CB2"/>
    <w:rsid w:val="005A66F7"/>
    <w:rsid w:val="005A6FEB"/>
    <w:rsid w:val="005A7480"/>
    <w:rsid w:val="005A749B"/>
    <w:rsid w:val="005A761E"/>
    <w:rsid w:val="005A796C"/>
    <w:rsid w:val="005B2FFD"/>
    <w:rsid w:val="005B452C"/>
    <w:rsid w:val="005B5620"/>
    <w:rsid w:val="005B6719"/>
    <w:rsid w:val="005B7A24"/>
    <w:rsid w:val="005C0DF2"/>
    <w:rsid w:val="005C5611"/>
    <w:rsid w:val="005C57BE"/>
    <w:rsid w:val="005C728E"/>
    <w:rsid w:val="005D3A32"/>
    <w:rsid w:val="005D4C61"/>
    <w:rsid w:val="005E0887"/>
    <w:rsid w:val="005E0C83"/>
    <w:rsid w:val="005E1CA2"/>
    <w:rsid w:val="005E3B5D"/>
    <w:rsid w:val="005E69D1"/>
    <w:rsid w:val="005F0283"/>
    <w:rsid w:val="005F146F"/>
    <w:rsid w:val="005F24C4"/>
    <w:rsid w:val="005F67A9"/>
    <w:rsid w:val="005F7907"/>
    <w:rsid w:val="00601525"/>
    <w:rsid w:val="00602A68"/>
    <w:rsid w:val="00602B7F"/>
    <w:rsid w:val="00604FC5"/>
    <w:rsid w:val="00606282"/>
    <w:rsid w:val="00613D58"/>
    <w:rsid w:val="006158A1"/>
    <w:rsid w:val="00616E88"/>
    <w:rsid w:val="006255CA"/>
    <w:rsid w:val="00625C58"/>
    <w:rsid w:val="00630ECC"/>
    <w:rsid w:val="006317B1"/>
    <w:rsid w:val="00632FC6"/>
    <w:rsid w:val="006339B9"/>
    <w:rsid w:val="006350AA"/>
    <w:rsid w:val="006455D6"/>
    <w:rsid w:val="006513CD"/>
    <w:rsid w:val="00651503"/>
    <w:rsid w:val="00652890"/>
    <w:rsid w:val="00653AD4"/>
    <w:rsid w:val="00654D18"/>
    <w:rsid w:val="00656C07"/>
    <w:rsid w:val="00661AF4"/>
    <w:rsid w:val="00662827"/>
    <w:rsid w:val="00663C97"/>
    <w:rsid w:val="006645DD"/>
    <w:rsid w:val="0066680E"/>
    <w:rsid w:val="00666BC7"/>
    <w:rsid w:val="006705CE"/>
    <w:rsid w:val="00673611"/>
    <w:rsid w:val="006752CD"/>
    <w:rsid w:val="00675BB0"/>
    <w:rsid w:val="006770DE"/>
    <w:rsid w:val="006805F4"/>
    <w:rsid w:val="00680686"/>
    <w:rsid w:val="006810DF"/>
    <w:rsid w:val="00681AAD"/>
    <w:rsid w:val="00682F19"/>
    <w:rsid w:val="006831E3"/>
    <w:rsid w:val="00685328"/>
    <w:rsid w:val="00685948"/>
    <w:rsid w:val="00690582"/>
    <w:rsid w:val="00693264"/>
    <w:rsid w:val="006973D8"/>
    <w:rsid w:val="006A582A"/>
    <w:rsid w:val="006A6CE6"/>
    <w:rsid w:val="006B0CA1"/>
    <w:rsid w:val="006B6EBA"/>
    <w:rsid w:val="006C0385"/>
    <w:rsid w:val="006C373B"/>
    <w:rsid w:val="006C532A"/>
    <w:rsid w:val="006C777E"/>
    <w:rsid w:val="006C7F6A"/>
    <w:rsid w:val="006D00B0"/>
    <w:rsid w:val="006D0CF1"/>
    <w:rsid w:val="006D4EDB"/>
    <w:rsid w:val="006D6392"/>
    <w:rsid w:val="006E0778"/>
    <w:rsid w:val="006E0A96"/>
    <w:rsid w:val="006E5082"/>
    <w:rsid w:val="006E7D49"/>
    <w:rsid w:val="006F3C74"/>
    <w:rsid w:val="006F7C18"/>
    <w:rsid w:val="00700EA5"/>
    <w:rsid w:val="00701D98"/>
    <w:rsid w:val="00703E5C"/>
    <w:rsid w:val="00705784"/>
    <w:rsid w:val="0071130F"/>
    <w:rsid w:val="00712B5B"/>
    <w:rsid w:val="007168D1"/>
    <w:rsid w:val="0071694C"/>
    <w:rsid w:val="00717CE5"/>
    <w:rsid w:val="00720271"/>
    <w:rsid w:val="007214ED"/>
    <w:rsid w:val="007225AA"/>
    <w:rsid w:val="007231F7"/>
    <w:rsid w:val="00727ADD"/>
    <w:rsid w:val="00731F16"/>
    <w:rsid w:val="00732648"/>
    <w:rsid w:val="00733190"/>
    <w:rsid w:val="00734600"/>
    <w:rsid w:val="00735191"/>
    <w:rsid w:val="00735D5E"/>
    <w:rsid w:val="00741E49"/>
    <w:rsid w:val="00741F7C"/>
    <w:rsid w:val="0074459A"/>
    <w:rsid w:val="0074610D"/>
    <w:rsid w:val="0074680C"/>
    <w:rsid w:val="007509A3"/>
    <w:rsid w:val="00753D36"/>
    <w:rsid w:val="00756CD3"/>
    <w:rsid w:val="0076197B"/>
    <w:rsid w:val="00763E5D"/>
    <w:rsid w:val="00772880"/>
    <w:rsid w:val="00775CC3"/>
    <w:rsid w:val="007761C1"/>
    <w:rsid w:val="0077791E"/>
    <w:rsid w:val="00781145"/>
    <w:rsid w:val="007869CC"/>
    <w:rsid w:val="0079290C"/>
    <w:rsid w:val="00792D2D"/>
    <w:rsid w:val="00794CD1"/>
    <w:rsid w:val="007A22AD"/>
    <w:rsid w:val="007A266E"/>
    <w:rsid w:val="007A4CF6"/>
    <w:rsid w:val="007A4F5F"/>
    <w:rsid w:val="007A71F2"/>
    <w:rsid w:val="007B0DB3"/>
    <w:rsid w:val="007B26BE"/>
    <w:rsid w:val="007B37B9"/>
    <w:rsid w:val="007B5FD8"/>
    <w:rsid w:val="007B6E2C"/>
    <w:rsid w:val="007B6E9C"/>
    <w:rsid w:val="007B72F4"/>
    <w:rsid w:val="007B7AE0"/>
    <w:rsid w:val="007C0A6B"/>
    <w:rsid w:val="007D0B96"/>
    <w:rsid w:val="007D1A27"/>
    <w:rsid w:val="007D5EFB"/>
    <w:rsid w:val="007E01DA"/>
    <w:rsid w:val="007E271C"/>
    <w:rsid w:val="007E470F"/>
    <w:rsid w:val="007F0E35"/>
    <w:rsid w:val="007F282F"/>
    <w:rsid w:val="007F43FF"/>
    <w:rsid w:val="007F7703"/>
    <w:rsid w:val="007F792E"/>
    <w:rsid w:val="00801054"/>
    <w:rsid w:val="00803B02"/>
    <w:rsid w:val="00804696"/>
    <w:rsid w:val="008046B7"/>
    <w:rsid w:val="00806C11"/>
    <w:rsid w:val="00810527"/>
    <w:rsid w:val="00811AAC"/>
    <w:rsid w:val="00811D28"/>
    <w:rsid w:val="00812DAC"/>
    <w:rsid w:val="00812E61"/>
    <w:rsid w:val="00813D7D"/>
    <w:rsid w:val="00814B99"/>
    <w:rsid w:val="008165BB"/>
    <w:rsid w:val="00817DB7"/>
    <w:rsid w:val="0082229F"/>
    <w:rsid w:val="00825615"/>
    <w:rsid w:val="00827F52"/>
    <w:rsid w:val="00831926"/>
    <w:rsid w:val="00834CF1"/>
    <w:rsid w:val="00834CF9"/>
    <w:rsid w:val="00836D88"/>
    <w:rsid w:val="0083726C"/>
    <w:rsid w:val="00837271"/>
    <w:rsid w:val="00840E56"/>
    <w:rsid w:val="008412D5"/>
    <w:rsid w:val="0084243E"/>
    <w:rsid w:val="0084423F"/>
    <w:rsid w:val="00844500"/>
    <w:rsid w:val="00844EB5"/>
    <w:rsid w:val="008474BE"/>
    <w:rsid w:val="00856247"/>
    <w:rsid w:val="00862EB1"/>
    <w:rsid w:val="008632CC"/>
    <w:rsid w:val="00864049"/>
    <w:rsid w:val="008654A1"/>
    <w:rsid w:val="00867BA3"/>
    <w:rsid w:val="00871C9E"/>
    <w:rsid w:val="00872F96"/>
    <w:rsid w:val="0087506B"/>
    <w:rsid w:val="00875829"/>
    <w:rsid w:val="008773FA"/>
    <w:rsid w:val="00877C63"/>
    <w:rsid w:val="00880811"/>
    <w:rsid w:val="00880FDF"/>
    <w:rsid w:val="008835D9"/>
    <w:rsid w:val="0088432F"/>
    <w:rsid w:val="008858BE"/>
    <w:rsid w:val="00886144"/>
    <w:rsid w:val="00890BA7"/>
    <w:rsid w:val="008970B9"/>
    <w:rsid w:val="008978E9"/>
    <w:rsid w:val="008A089B"/>
    <w:rsid w:val="008A0AD0"/>
    <w:rsid w:val="008A2E43"/>
    <w:rsid w:val="008A32BC"/>
    <w:rsid w:val="008A365A"/>
    <w:rsid w:val="008B17CE"/>
    <w:rsid w:val="008B21B6"/>
    <w:rsid w:val="008B62CA"/>
    <w:rsid w:val="008C2F19"/>
    <w:rsid w:val="008C4604"/>
    <w:rsid w:val="008D1165"/>
    <w:rsid w:val="008D1526"/>
    <w:rsid w:val="008D1778"/>
    <w:rsid w:val="008D4584"/>
    <w:rsid w:val="008D51F5"/>
    <w:rsid w:val="008D6DAE"/>
    <w:rsid w:val="008E192A"/>
    <w:rsid w:val="008E208D"/>
    <w:rsid w:val="008E476B"/>
    <w:rsid w:val="008E4E3F"/>
    <w:rsid w:val="008E574A"/>
    <w:rsid w:val="008E61C7"/>
    <w:rsid w:val="008E6699"/>
    <w:rsid w:val="008E73F9"/>
    <w:rsid w:val="008F1EF4"/>
    <w:rsid w:val="008F2C73"/>
    <w:rsid w:val="008F5169"/>
    <w:rsid w:val="008F6785"/>
    <w:rsid w:val="008F687C"/>
    <w:rsid w:val="008F6D82"/>
    <w:rsid w:val="0090167A"/>
    <w:rsid w:val="00901DDB"/>
    <w:rsid w:val="00904414"/>
    <w:rsid w:val="00905BE2"/>
    <w:rsid w:val="00907A9C"/>
    <w:rsid w:val="009120E5"/>
    <w:rsid w:val="00912105"/>
    <w:rsid w:val="00914517"/>
    <w:rsid w:val="00915FB7"/>
    <w:rsid w:val="009213AC"/>
    <w:rsid w:val="009242E8"/>
    <w:rsid w:val="00925E51"/>
    <w:rsid w:val="0093093B"/>
    <w:rsid w:val="00931070"/>
    <w:rsid w:val="00931993"/>
    <w:rsid w:val="009329F1"/>
    <w:rsid w:val="0093455C"/>
    <w:rsid w:val="0093621D"/>
    <w:rsid w:val="00936AA0"/>
    <w:rsid w:val="00937BA9"/>
    <w:rsid w:val="00941558"/>
    <w:rsid w:val="00947C8F"/>
    <w:rsid w:val="009516C9"/>
    <w:rsid w:val="0095545E"/>
    <w:rsid w:val="00955881"/>
    <w:rsid w:val="009562C3"/>
    <w:rsid w:val="00956622"/>
    <w:rsid w:val="00957F70"/>
    <w:rsid w:val="00962538"/>
    <w:rsid w:val="0096282B"/>
    <w:rsid w:val="00963AC4"/>
    <w:rsid w:val="00964782"/>
    <w:rsid w:val="00965B9C"/>
    <w:rsid w:val="00966F9F"/>
    <w:rsid w:val="00967466"/>
    <w:rsid w:val="00967AC7"/>
    <w:rsid w:val="00967F32"/>
    <w:rsid w:val="00970276"/>
    <w:rsid w:val="009705D7"/>
    <w:rsid w:val="009715E4"/>
    <w:rsid w:val="00973DF2"/>
    <w:rsid w:val="00974099"/>
    <w:rsid w:val="00975722"/>
    <w:rsid w:val="00976328"/>
    <w:rsid w:val="00977CD2"/>
    <w:rsid w:val="00982EB6"/>
    <w:rsid w:val="00985CFA"/>
    <w:rsid w:val="009872A0"/>
    <w:rsid w:val="00987A97"/>
    <w:rsid w:val="00990790"/>
    <w:rsid w:val="00993810"/>
    <w:rsid w:val="00997263"/>
    <w:rsid w:val="009A065C"/>
    <w:rsid w:val="009A0674"/>
    <w:rsid w:val="009A2F16"/>
    <w:rsid w:val="009A33E5"/>
    <w:rsid w:val="009A371E"/>
    <w:rsid w:val="009A6BAD"/>
    <w:rsid w:val="009A7C66"/>
    <w:rsid w:val="009B1883"/>
    <w:rsid w:val="009B2619"/>
    <w:rsid w:val="009B280D"/>
    <w:rsid w:val="009B703A"/>
    <w:rsid w:val="009C092E"/>
    <w:rsid w:val="009C4484"/>
    <w:rsid w:val="009D0F14"/>
    <w:rsid w:val="009D12F4"/>
    <w:rsid w:val="009D2B7F"/>
    <w:rsid w:val="009D3180"/>
    <w:rsid w:val="009D56F4"/>
    <w:rsid w:val="009D5C26"/>
    <w:rsid w:val="009D6C66"/>
    <w:rsid w:val="009D7407"/>
    <w:rsid w:val="009E038E"/>
    <w:rsid w:val="009E3C7D"/>
    <w:rsid w:val="009E491B"/>
    <w:rsid w:val="009E4CA0"/>
    <w:rsid w:val="009E5B77"/>
    <w:rsid w:val="009E6883"/>
    <w:rsid w:val="009F0978"/>
    <w:rsid w:val="009F0FAF"/>
    <w:rsid w:val="009F1263"/>
    <w:rsid w:val="009F1FA4"/>
    <w:rsid w:val="009F3D63"/>
    <w:rsid w:val="009F4544"/>
    <w:rsid w:val="009F47E4"/>
    <w:rsid w:val="009F5ACF"/>
    <w:rsid w:val="009F5B3E"/>
    <w:rsid w:val="00A0058F"/>
    <w:rsid w:val="00A021C8"/>
    <w:rsid w:val="00A02372"/>
    <w:rsid w:val="00A035B3"/>
    <w:rsid w:val="00A05FBB"/>
    <w:rsid w:val="00A06127"/>
    <w:rsid w:val="00A0616D"/>
    <w:rsid w:val="00A071C5"/>
    <w:rsid w:val="00A103DF"/>
    <w:rsid w:val="00A104B0"/>
    <w:rsid w:val="00A10C9F"/>
    <w:rsid w:val="00A110D3"/>
    <w:rsid w:val="00A112B1"/>
    <w:rsid w:val="00A1180F"/>
    <w:rsid w:val="00A12306"/>
    <w:rsid w:val="00A13367"/>
    <w:rsid w:val="00A136F7"/>
    <w:rsid w:val="00A1443B"/>
    <w:rsid w:val="00A153E5"/>
    <w:rsid w:val="00A17C7B"/>
    <w:rsid w:val="00A20BCC"/>
    <w:rsid w:val="00A23F15"/>
    <w:rsid w:val="00A2567C"/>
    <w:rsid w:val="00A302B1"/>
    <w:rsid w:val="00A348B7"/>
    <w:rsid w:val="00A353C1"/>
    <w:rsid w:val="00A4034B"/>
    <w:rsid w:val="00A40DF3"/>
    <w:rsid w:val="00A423C3"/>
    <w:rsid w:val="00A46814"/>
    <w:rsid w:val="00A47C0E"/>
    <w:rsid w:val="00A5033A"/>
    <w:rsid w:val="00A50E09"/>
    <w:rsid w:val="00A53236"/>
    <w:rsid w:val="00A553C7"/>
    <w:rsid w:val="00A55BAE"/>
    <w:rsid w:val="00A57934"/>
    <w:rsid w:val="00A614E8"/>
    <w:rsid w:val="00A63F90"/>
    <w:rsid w:val="00A6493F"/>
    <w:rsid w:val="00A67892"/>
    <w:rsid w:val="00A67A25"/>
    <w:rsid w:val="00A70E78"/>
    <w:rsid w:val="00A73029"/>
    <w:rsid w:val="00A73066"/>
    <w:rsid w:val="00A735DB"/>
    <w:rsid w:val="00A7771E"/>
    <w:rsid w:val="00A80CF8"/>
    <w:rsid w:val="00A825B1"/>
    <w:rsid w:val="00A826EF"/>
    <w:rsid w:val="00A8298A"/>
    <w:rsid w:val="00A84179"/>
    <w:rsid w:val="00A84B1C"/>
    <w:rsid w:val="00A9176A"/>
    <w:rsid w:val="00A92356"/>
    <w:rsid w:val="00A92AB7"/>
    <w:rsid w:val="00A9548F"/>
    <w:rsid w:val="00A9697D"/>
    <w:rsid w:val="00A96DDC"/>
    <w:rsid w:val="00A96FC0"/>
    <w:rsid w:val="00A97358"/>
    <w:rsid w:val="00AA0179"/>
    <w:rsid w:val="00AA0E1D"/>
    <w:rsid w:val="00AA2768"/>
    <w:rsid w:val="00AA4F0A"/>
    <w:rsid w:val="00AA7242"/>
    <w:rsid w:val="00AA7676"/>
    <w:rsid w:val="00AB0634"/>
    <w:rsid w:val="00AB2557"/>
    <w:rsid w:val="00AB29A8"/>
    <w:rsid w:val="00AB386C"/>
    <w:rsid w:val="00AB57D3"/>
    <w:rsid w:val="00AB73E3"/>
    <w:rsid w:val="00AC15AE"/>
    <w:rsid w:val="00AC313E"/>
    <w:rsid w:val="00AC3197"/>
    <w:rsid w:val="00AC4F3A"/>
    <w:rsid w:val="00AC71E0"/>
    <w:rsid w:val="00AD2A27"/>
    <w:rsid w:val="00AE01D1"/>
    <w:rsid w:val="00AE383B"/>
    <w:rsid w:val="00AE526D"/>
    <w:rsid w:val="00AE70BD"/>
    <w:rsid w:val="00AF11F8"/>
    <w:rsid w:val="00AF2560"/>
    <w:rsid w:val="00B01022"/>
    <w:rsid w:val="00B0281D"/>
    <w:rsid w:val="00B03A01"/>
    <w:rsid w:val="00B07E7C"/>
    <w:rsid w:val="00B14866"/>
    <w:rsid w:val="00B1566C"/>
    <w:rsid w:val="00B158D5"/>
    <w:rsid w:val="00B16977"/>
    <w:rsid w:val="00B17730"/>
    <w:rsid w:val="00B20BAB"/>
    <w:rsid w:val="00B2783B"/>
    <w:rsid w:val="00B317BF"/>
    <w:rsid w:val="00B319DA"/>
    <w:rsid w:val="00B320DA"/>
    <w:rsid w:val="00B33197"/>
    <w:rsid w:val="00B3423D"/>
    <w:rsid w:val="00B413E8"/>
    <w:rsid w:val="00B44414"/>
    <w:rsid w:val="00B520D2"/>
    <w:rsid w:val="00B540BE"/>
    <w:rsid w:val="00B5576E"/>
    <w:rsid w:val="00B56C65"/>
    <w:rsid w:val="00B56CBA"/>
    <w:rsid w:val="00B57300"/>
    <w:rsid w:val="00B57C5C"/>
    <w:rsid w:val="00B60368"/>
    <w:rsid w:val="00B62F5C"/>
    <w:rsid w:val="00B65E05"/>
    <w:rsid w:val="00B6615A"/>
    <w:rsid w:val="00B7529E"/>
    <w:rsid w:val="00B7766A"/>
    <w:rsid w:val="00B8090A"/>
    <w:rsid w:val="00B81518"/>
    <w:rsid w:val="00B8325B"/>
    <w:rsid w:val="00B83807"/>
    <w:rsid w:val="00B83C4D"/>
    <w:rsid w:val="00B86E57"/>
    <w:rsid w:val="00B87022"/>
    <w:rsid w:val="00B87982"/>
    <w:rsid w:val="00B91911"/>
    <w:rsid w:val="00B9270F"/>
    <w:rsid w:val="00B946BE"/>
    <w:rsid w:val="00B953B9"/>
    <w:rsid w:val="00B957F3"/>
    <w:rsid w:val="00B96688"/>
    <w:rsid w:val="00B97216"/>
    <w:rsid w:val="00BA2344"/>
    <w:rsid w:val="00BA64A1"/>
    <w:rsid w:val="00BA7115"/>
    <w:rsid w:val="00BB2233"/>
    <w:rsid w:val="00BB79BE"/>
    <w:rsid w:val="00BB7A5C"/>
    <w:rsid w:val="00BB7F9C"/>
    <w:rsid w:val="00BC1E93"/>
    <w:rsid w:val="00BC2025"/>
    <w:rsid w:val="00BC490C"/>
    <w:rsid w:val="00BC7725"/>
    <w:rsid w:val="00BD1A78"/>
    <w:rsid w:val="00BD3F73"/>
    <w:rsid w:val="00BD6E1D"/>
    <w:rsid w:val="00BD6E96"/>
    <w:rsid w:val="00BD7DEA"/>
    <w:rsid w:val="00BD7E0B"/>
    <w:rsid w:val="00BE32A2"/>
    <w:rsid w:val="00BE3AFE"/>
    <w:rsid w:val="00BE7B8A"/>
    <w:rsid w:val="00BF258B"/>
    <w:rsid w:val="00BF2E72"/>
    <w:rsid w:val="00BF4008"/>
    <w:rsid w:val="00BF6816"/>
    <w:rsid w:val="00C0295C"/>
    <w:rsid w:val="00C04455"/>
    <w:rsid w:val="00C044CB"/>
    <w:rsid w:val="00C04DC5"/>
    <w:rsid w:val="00C06DD9"/>
    <w:rsid w:val="00C12DCA"/>
    <w:rsid w:val="00C13690"/>
    <w:rsid w:val="00C142F0"/>
    <w:rsid w:val="00C14DFD"/>
    <w:rsid w:val="00C1772C"/>
    <w:rsid w:val="00C17D3D"/>
    <w:rsid w:val="00C2005B"/>
    <w:rsid w:val="00C220EF"/>
    <w:rsid w:val="00C2301F"/>
    <w:rsid w:val="00C25871"/>
    <w:rsid w:val="00C33325"/>
    <w:rsid w:val="00C33616"/>
    <w:rsid w:val="00C34B8E"/>
    <w:rsid w:val="00C3575D"/>
    <w:rsid w:val="00C42302"/>
    <w:rsid w:val="00C43A5B"/>
    <w:rsid w:val="00C45925"/>
    <w:rsid w:val="00C47080"/>
    <w:rsid w:val="00C47332"/>
    <w:rsid w:val="00C47428"/>
    <w:rsid w:val="00C5034F"/>
    <w:rsid w:val="00C50438"/>
    <w:rsid w:val="00C50F42"/>
    <w:rsid w:val="00C5191F"/>
    <w:rsid w:val="00C51CA4"/>
    <w:rsid w:val="00C53CB3"/>
    <w:rsid w:val="00C54269"/>
    <w:rsid w:val="00C54936"/>
    <w:rsid w:val="00C567CB"/>
    <w:rsid w:val="00C57FF9"/>
    <w:rsid w:val="00C60A67"/>
    <w:rsid w:val="00C620A7"/>
    <w:rsid w:val="00C62AB6"/>
    <w:rsid w:val="00C62ECB"/>
    <w:rsid w:val="00C646FD"/>
    <w:rsid w:val="00C65095"/>
    <w:rsid w:val="00C678DD"/>
    <w:rsid w:val="00C70DCA"/>
    <w:rsid w:val="00C71020"/>
    <w:rsid w:val="00C716C0"/>
    <w:rsid w:val="00C75909"/>
    <w:rsid w:val="00C7599D"/>
    <w:rsid w:val="00C803AD"/>
    <w:rsid w:val="00C809DB"/>
    <w:rsid w:val="00C81421"/>
    <w:rsid w:val="00C81E4A"/>
    <w:rsid w:val="00C85394"/>
    <w:rsid w:val="00C85B1E"/>
    <w:rsid w:val="00C90CF1"/>
    <w:rsid w:val="00C9441B"/>
    <w:rsid w:val="00C96755"/>
    <w:rsid w:val="00CA1975"/>
    <w:rsid w:val="00CA343D"/>
    <w:rsid w:val="00CA3DF8"/>
    <w:rsid w:val="00CB1062"/>
    <w:rsid w:val="00CB1A5F"/>
    <w:rsid w:val="00CB7070"/>
    <w:rsid w:val="00CC0429"/>
    <w:rsid w:val="00CC1563"/>
    <w:rsid w:val="00CC6638"/>
    <w:rsid w:val="00CD3C72"/>
    <w:rsid w:val="00CD41B0"/>
    <w:rsid w:val="00CD5711"/>
    <w:rsid w:val="00CD7AF8"/>
    <w:rsid w:val="00CE2B0F"/>
    <w:rsid w:val="00CE2DEF"/>
    <w:rsid w:val="00CE43FD"/>
    <w:rsid w:val="00CE7235"/>
    <w:rsid w:val="00CF141E"/>
    <w:rsid w:val="00CF150F"/>
    <w:rsid w:val="00CF461F"/>
    <w:rsid w:val="00CF468D"/>
    <w:rsid w:val="00CF6247"/>
    <w:rsid w:val="00CF6B72"/>
    <w:rsid w:val="00D02080"/>
    <w:rsid w:val="00D032E2"/>
    <w:rsid w:val="00D079B6"/>
    <w:rsid w:val="00D07E9E"/>
    <w:rsid w:val="00D1227D"/>
    <w:rsid w:val="00D13776"/>
    <w:rsid w:val="00D13AFA"/>
    <w:rsid w:val="00D14AA5"/>
    <w:rsid w:val="00D14DB7"/>
    <w:rsid w:val="00D24430"/>
    <w:rsid w:val="00D24D73"/>
    <w:rsid w:val="00D25934"/>
    <w:rsid w:val="00D26EE2"/>
    <w:rsid w:val="00D36E33"/>
    <w:rsid w:val="00D404C1"/>
    <w:rsid w:val="00D407C1"/>
    <w:rsid w:val="00D40CDF"/>
    <w:rsid w:val="00D4732B"/>
    <w:rsid w:val="00D473D1"/>
    <w:rsid w:val="00D52831"/>
    <w:rsid w:val="00D550F6"/>
    <w:rsid w:val="00D5516D"/>
    <w:rsid w:val="00D56346"/>
    <w:rsid w:val="00D569CC"/>
    <w:rsid w:val="00D57D7C"/>
    <w:rsid w:val="00D60E8A"/>
    <w:rsid w:val="00D65429"/>
    <w:rsid w:val="00D667CA"/>
    <w:rsid w:val="00D71350"/>
    <w:rsid w:val="00D76D22"/>
    <w:rsid w:val="00D810BE"/>
    <w:rsid w:val="00D81B9C"/>
    <w:rsid w:val="00D86057"/>
    <w:rsid w:val="00D86C3A"/>
    <w:rsid w:val="00D911FB"/>
    <w:rsid w:val="00D922D3"/>
    <w:rsid w:val="00D92410"/>
    <w:rsid w:val="00D9273A"/>
    <w:rsid w:val="00D9365B"/>
    <w:rsid w:val="00DA1ECD"/>
    <w:rsid w:val="00DA4F75"/>
    <w:rsid w:val="00DA53F4"/>
    <w:rsid w:val="00DA5591"/>
    <w:rsid w:val="00DA5987"/>
    <w:rsid w:val="00DB07B2"/>
    <w:rsid w:val="00DB5A02"/>
    <w:rsid w:val="00DB7A40"/>
    <w:rsid w:val="00DD3464"/>
    <w:rsid w:val="00DD35E1"/>
    <w:rsid w:val="00DD4C45"/>
    <w:rsid w:val="00DD520D"/>
    <w:rsid w:val="00DE0122"/>
    <w:rsid w:val="00DE1413"/>
    <w:rsid w:val="00DE2288"/>
    <w:rsid w:val="00DE2FF3"/>
    <w:rsid w:val="00DE6451"/>
    <w:rsid w:val="00DE6915"/>
    <w:rsid w:val="00DE6B71"/>
    <w:rsid w:val="00DF350F"/>
    <w:rsid w:val="00DF38A1"/>
    <w:rsid w:val="00DF5449"/>
    <w:rsid w:val="00DF6832"/>
    <w:rsid w:val="00E10561"/>
    <w:rsid w:val="00E123AC"/>
    <w:rsid w:val="00E17D93"/>
    <w:rsid w:val="00E17EA9"/>
    <w:rsid w:val="00E21656"/>
    <w:rsid w:val="00E21FE9"/>
    <w:rsid w:val="00E22179"/>
    <w:rsid w:val="00E22223"/>
    <w:rsid w:val="00E22E76"/>
    <w:rsid w:val="00E232FF"/>
    <w:rsid w:val="00E2337E"/>
    <w:rsid w:val="00E2377F"/>
    <w:rsid w:val="00E23C25"/>
    <w:rsid w:val="00E23F6F"/>
    <w:rsid w:val="00E2403A"/>
    <w:rsid w:val="00E24230"/>
    <w:rsid w:val="00E259C6"/>
    <w:rsid w:val="00E32FEA"/>
    <w:rsid w:val="00E33384"/>
    <w:rsid w:val="00E359FB"/>
    <w:rsid w:val="00E40346"/>
    <w:rsid w:val="00E40AA4"/>
    <w:rsid w:val="00E41925"/>
    <w:rsid w:val="00E41AB1"/>
    <w:rsid w:val="00E459BA"/>
    <w:rsid w:val="00E51C4E"/>
    <w:rsid w:val="00E52869"/>
    <w:rsid w:val="00E5331F"/>
    <w:rsid w:val="00E53378"/>
    <w:rsid w:val="00E55C86"/>
    <w:rsid w:val="00E6154E"/>
    <w:rsid w:val="00E624E7"/>
    <w:rsid w:val="00E630EB"/>
    <w:rsid w:val="00E63531"/>
    <w:rsid w:val="00E63E1F"/>
    <w:rsid w:val="00E66E4E"/>
    <w:rsid w:val="00E671F4"/>
    <w:rsid w:val="00E672A6"/>
    <w:rsid w:val="00E67D3D"/>
    <w:rsid w:val="00E70900"/>
    <w:rsid w:val="00E76A67"/>
    <w:rsid w:val="00E76BAC"/>
    <w:rsid w:val="00E776B1"/>
    <w:rsid w:val="00E80F28"/>
    <w:rsid w:val="00E80FBE"/>
    <w:rsid w:val="00E82D32"/>
    <w:rsid w:val="00E848F1"/>
    <w:rsid w:val="00E859D3"/>
    <w:rsid w:val="00EA15FA"/>
    <w:rsid w:val="00EA4125"/>
    <w:rsid w:val="00EA7851"/>
    <w:rsid w:val="00EB056F"/>
    <w:rsid w:val="00EB057B"/>
    <w:rsid w:val="00EB1318"/>
    <w:rsid w:val="00EB1378"/>
    <w:rsid w:val="00EB2BC9"/>
    <w:rsid w:val="00EB3119"/>
    <w:rsid w:val="00EB320C"/>
    <w:rsid w:val="00EB3235"/>
    <w:rsid w:val="00EB40DC"/>
    <w:rsid w:val="00EB49E5"/>
    <w:rsid w:val="00EB56C9"/>
    <w:rsid w:val="00EB64AF"/>
    <w:rsid w:val="00EC42D3"/>
    <w:rsid w:val="00EC5E67"/>
    <w:rsid w:val="00EC67EF"/>
    <w:rsid w:val="00ED2A76"/>
    <w:rsid w:val="00ED2CA2"/>
    <w:rsid w:val="00ED3F48"/>
    <w:rsid w:val="00ED423B"/>
    <w:rsid w:val="00ED4543"/>
    <w:rsid w:val="00ED5580"/>
    <w:rsid w:val="00ED7D10"/>
    <w:rsid w:val="00ED7FFC"/>
    <w:rsid w:val="00EE45B9"/>
    <w:rsid w:val="00EE47C2"/>
    <w:rsid w:val="00EE7574"/>
    <w:rsid w:val="00EE7B40"/>
    <w:rsid w:val="00EF0C64"/>
    <w:rsid w:val="00EF0EFE"/>
    <w:rsid w:val="00EF1E18"/>
    <w:rsid w:val="00EF23ED"/>
    <w:rsid w:val="00EF3B6C"/>
    <w:rsid w:val="00EF4FD8"/>
    <w:rsid w:val="00EF6AEF"/>
    <w:rsid w:val="00F009A4"/>
    <w:rsid w:val="00F0504E"/>
    <w:rsid w:val="00F0548D"/>
    <w:rsid w:val="00F10B3B"/>
    <w:rsid w:val="00F1282A"/>
    <w:rsid w:val="00F12E60"/>
    <w:rsid w:val="00F13038"/>
    <w:rsid w:val="00F166EC"/>
    <w:rsid w:val="00F21AFC"/>
    <w:rsid w:val="00F241A6"/>
    <w:rsid w:val="00F25AC2"/>
    <w:rsid w:val="00F25FC1"/>
    <w:rsid w:val="00F260F0"/>
    <w:rsid w:val="00F266CF"/>
    <w:rsid w:val="00F27711"/>
    <w:rsid w:val="00F34013"/>
    <w:rsid w:val="00F35836"/>
    <w:rsid w:val="00F35EB7"/>
    <w:rsid w:val="00F362F2"/>
    <w:rsid w:val="00F409ED"/>
    <w:rsid w:val="00F4370C"/>
    <w:rsid w:val="00F446E8"/>
    <w:rsid w:val="00F46613"/>
    <w:rsid w:val="00F46763"/>
    <w:rsid w:val="00F475D9"/>
    <w:rsid w:val="00F504DC"/>
    <w:rsid w:val="00F51620"/>
    <w:rsid w:val="00F5405C"/>
    <w:rsid w:val="00F569E7"/>
    <w:rsid w:val="00F639DD"/>
    <w:rsid w:val="00F63B2D"/>
    <w:rsid w:val="00F66635"/>
    <w:rsid w:val="00F66EFC"/>
    <w:rsid w:val="00F6780D"/>
    <w:rsid w:val="00F6793D"/>
    <w:rsid w:val="00F70B2D"/>
    <w:rsid w:val="00F737B1"/>
    <w:rsid w:val="00F74BA3"/>
    <w:rsid w:val="00F752D1"/>
    <w:rsid w:val="00F75549"/>
    <w:rsid w:val="00F75980"/>
    <w:rsid w:val="00F76716"/>
    <w:rsid w:val="00F815CD"/>
    <w:rsid w:val="00F83353"/>
    <w:rsid w:val="00F848FC"/>
    <w:rsid w:val="00F8560B"/>
    <w:rsid w:val="00F86609"/>
    <w:rsid w:val="00F86C5E"/>
    <w:rsid w:val="00F93C50"/>
    <w:rsid w:val="00F95F5C"/>
    <w:rsid w:val="00F97DE8"/>
    <w:rsid w:val="00FA0D81"/>
    <w:rsid w:val="00FA1DF5"/>
    <w:rsid w:val="00FA2A94"/>
    <w:rsid w:val="00FA3446"/>
    <w:rsid w:val="00FA398F"/>
    <w:rsid w:val="00FA7E7B"/>
    <w:rsid w:val="00FB7F46"/>
    <w:rsid w:val="00FC1184"/>
    <w:rsid w:val="00FC207B"/>
    <w:rsid w:val="00FC3733"/>
    <w:rsid w:val="00FC6174"/>
    <w:rsid w:val="00FC66E1"/>
    <w:rsid w:val="00FD118C"/>
    <w:rsid w:val="00FD1610"/>
    <w:rsid w:val="00FD6098"/>
    <w:rsid w:val="00FD7232"/>
    <w:rsid w:val="00FD73D9"/>
    <w:rsid w:val="00FE027D"/>
    <w:rsid w:val="00FE03A2"/>
    <w:rsid w:val="00FE19BC"/>
    <w:rsid w:val="00FE3D12"/>
    <w:rsid w:val="00FE47D8"/>
    <w:rsid w:val="00FE5112"/>
    <w:rsid w:val="00FE53D2"/>
    <w:rsid w:val="00FE6865"/>
    <w:rsid w:val="00FE7210"/>
    <w:rsid w:val="00FF0CD8"/>
    <w:rsid w:val="00FF1712"/>
    <w:rsid w:val="00FF2D0C"/>
    <w:rsid w:val="00FF7DC6"/>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30500"/>
  <w15:chartTrackingRefBased/>
  <w15:docId w15:val="{71240415-C9AE-4403-BF77-958A87D1D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A2344"/>
  </w:style>
  <w:style w:type="paragraph" w:styleId="berschrift3">
    <w:name w:val="heading 3"/>
    <w:basedOn w:val="Standard"/>
    <w:link w:val="berschrift3Zchn"/>
    <w:uiPriority w:val="9"/>
    <w:qFormat/>
    <w:rsid w:val="00EA15FA"/>
    <w:pPr>
      <w:spacing w:before="100" w:beforeAutospacing="1" w:after="100" w:afterAutospacing="1" w:line="240" w:lineRule="auto"/>
      <w:outlineLvl w:val="2"/>
    </w:pPr>
    <w:rPr>
      <w:rFonts w:ascii="Times New Roman" w:eastAsia="Times New Roman" w:hAnsi="Times New Roman" w:cs="Times New Roman"/>
      <w:b/>
      <w:bCs/>
      <w:sz w:val="27"/>
      <w:szCs w:val="27"/>
      <w:lang w:eastAsia="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A5323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53236"/>
  </w:style>
  <w:style w:type="paragraph" w:styleId="Fuzeile">
    <w:name w:val="footer"/>
    <w:basedOn w:val="Standard"/>
    <w:link w:val="FuzeileZchn"/>
    <w:uiPriority w:val="99"/>
    <w:unhideWhenUsed/>
    <w:rsid w:val="00A5323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53236"/>
  </w:style>
  <w:style w:type="character" w:styleId="Hyperlink">
    <w:name w:val="Hyperlink"/>
    <w:basedOn w:val="Absatz-Standardschriftart"/>
    <w:uiPriority w:val="99"/>
    <w:unhideWhenUsed/>
    <w:rsid w:val="0066680E"/>
    <w:rPr>
      <w:color w:val="0563C1" w:themeColor="hyperlink"/>
      <w:u w:val="single"/>
    </w:rPr>
  </w:style>
  <w:style w:type="character" w:styleId="NichtaufgelsteErwhnung">
    <w:name w:val="Unresolved Mention"/>
    <w:basedOn w:val="Absatz-Standardschriftart"/>
    <w:uiPriority w:val="99"/>
    <w:semiHidden/>
    <w:unhideWhenUsed/>
    <w:rsid w:val="0066680E"/>
    <w:rPr>
      <w:color w:val="605E5C"/>
      <w:shd w:val="clear" w:color="auto" w:fill="E1DFDD"/>
    </w:rPr>
  </w:style>
  <w:style w:type="table" w:styleId="Tabellenraster">
    <w:name w:val="Table Grid"/>
    <w:basedOn w:val="NormaleTabelle"/>
    <w:uiPriority w:val="39"/>
    <w:rsid w:val="000C07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EA15FA"/>
    <w:rPr>
      <w:rFonts w:ascii="Times New Roman" w:eastAsia="Times New Roman" w:hAnsi="Times New Roman" w:cs="Times New Roman"/>
      <w:b/>
      <w:bCs/>
      <w:sz w:val="27"/>
      <w:szCs w:val="27"/>
      <w:lang w:eastAsia="de-AT"/>
    </w:rPr>
  </w:style>
  <w:style w:type="character" w:styleId="Fett">
    <w:name w:val="Strong"/>
    <w:basedOn w:val="Absatz-Standardschriftart"/>
    <w:uiPriority w:val="22"/>
    <w:qFormat/>
    <w:rsid w:val="00EA15FA"/>
    <w:rPr>
      <w:b/>
      <w:bCs/>
    </w:rPr>
  </w:style>
  <w:style w:type="character" w:styleId="Hervorhebung">
    <w:name w:val="Emphasis"/>
    <w:basedOn w:val="Absatz-Standardschriftart"/>
    <w:uiPriority w:val="20"/>
    <w:qFormat/>
    <w:rsid w:val="00EA15FA"/>
    <w:rPr>
      <w:i/>
      <w:iCs/>
    </w:rPr>
  </w:style>
  <w:style w:type="paragraph" w:styleId="berarbeitung">
    <w:name w:val="Revision"/>
    <w:hidden/>
    <w:uiPriority w:val="99"/>
    <w:semiHidden/>
    <w:rsid w:val="00352DBD"/>
    <w:pPr>
      <w:spacing w:after="0" w:line="240" w:lineRule="auto"/>
    </w:pPr>
  </w:style>
  <w:style w:type="paragraph" w:styleId="Funotentext">
    <w:name w:val="footnote text"/>
    <w:basedOn w:val="Standard"/>
    <w:link w:val="FunotentextZchn"/>
    <w:semiHidden/>
    <w:rsid w:val="00CF468D"/>
    <w:pPr>
      <w:spacing w:after="0" w:line="240" w:lineRule="auto"/>
    </w:pPr>
    <w:rPr>
      <w:rFonts w:ascii="Times New Roman" w:eastAsia="Times New Roman" w:hAnsi="Times New Roman" w:cs="Times New Roman"/>
      <w:sz w:val="20"/>
      <w:szCs w:val="20"/>
      <w:lang w:val="de-DE" w:eastAsia="de-DE"/>
    </w:rPr>
  </w:style>
  <w:style w:type="character" w:customStyle="1" w:styleId="FunotentextZchn">
    <w:name w:val="Fußnotentext Zchn"/>
    <w:basedOn w:val="Absatz-Standardschriftart"/>
    <w:link w:val="Funotentext"/>
    <w:semiHidden/>
    <w:rsid w:val="00CF468D"/>
    <w:rPr>
      <w:rFonts w:ascii="Times New Roman" w:eastAsia="Times New Roman" w:hAnsi="Times New Roman" w:cs="Times New Roman"/>
      <w:sz w:val="20"/>
      <w:szCs w:val="20"/>
      <w:lang w:val="de-DE" w:eastAsia="de-DE"/>
    </w:rPr>
  </w:style>
  <w:style w:type="paragraph" w:styleId="StandardWeb">
    <w:name w:val="Normal (Web)"/>
    <w:basedOn w:val="Standard"/>
    <w:uiPriority w:val="99"/>
    <w:semiHidden/>
    <w:unhideWhenUsed/>
    <w:rsid w:val="007761C1"/>
    <w:pPr>
      <w:spacing w:before="100" w:beforeAutospacing="1" w:after="100" w:afterAutospacing="1" w:line="240" w:lineRule="auto"/>
    </w:pPr>
    <w:rPr>
      <w:rFonts w:ascii="Times New Roman" w:eastAsia="Times New Roman" w:hAnsi="Times New Roman" w:cs="Times New Roman"/>
      <w:sz w:val="24"/>
      <w:szCs w:val="24"/>
      <w:lang w:eastAsia="de-AT"/>
    </w:rPr>
  </w:style>
  <w:style w:type="character" w:customStyle="1" w:styleId="ms-1">
    <w:name w:val="ms-1"/>
    <w:basedOn w:val="Absatz-Standardschriftart"/>
    <w:rsid w:val="007761C1"/>
  </w:style>
  <w:style w:type="character" w:customStyle="1" w:styleId="max-w-15ch">
    <w:name w:val="max-w-[15ch]"/>
    <w:basedOn w:val="Absatz-Standardschriftart"/>
    <w:rsid w:val="007761C1"/>
  </w:style>
  <w:style w:type="character" w:customStyle="1" w:styleId="-me-1">
    <w:name w:val="-me-1"/>
    <w:basedOn w:val="Absatz-Standardschriftart"/>
    <w:rsid w:val="007761C1"/>
  </w:style>
  <w:style w:type="paragraph" w:styleId="Sprechblasentext">
    <w:name w:val="Balloon Text"/>
    <w:basedOn w:val="Standard"/>
    <w:link w:val="SprechblasentextZchn"/>
    <w:uiPriority w:val="99"/>
    <w:semiHidden/>
    <w:unhideWhenUsed/>
    <w:rsid w:val="00735D5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735D5E"/>
    <w:rPr>
      <w:rFonts w:ascii="Segoe UI" w:hAnsi="Segoe UI" w:cs="Segoe UI"/>
      <w:sz w:val="18"/>
      <w:szCs w:val="18"/>
    </w:rPr>
  </w:style>
  <w:style w:type="paragraph" w:styleId="Listenabsatz">
    <w:name w:val="List Paragraph"/>
    <w:basedOn w:val="Standard"/>
    <w:uiPriority w:val="34"/>
    <w:qFormat/>
    <w:rsid w:val="00385669"/>
    <w:pPr>
      <w:ind w:left="720"/>
      <w:contextualSpacing/>
    </w:pPr>
  </w:style>
  <w:style w:type="paragraph" w:customStyle="1" w:styleId="s10">
    <w:name w:val="s10"/>
    <w:basedOn w:val="Standard"/>
    <w:rsid w:val="003C38B6"/>
    <w:pPr>
      <w:spacing w:before="100" w:beforeAutospacing="1" w:after="100" w:afterAutospacing="1" w:line="240" w:lineRule="auto"/>
    </w:pPr>
    <w:rPr>
      <w:rFonts w:ascii="Calibri" w:hAnsi="Calibri" w:cs="Calibri"/>
      <w:lang w:eastAsia="de-AT"/>
    </w:rPr>
  </w:style>
  <w:style w:type="paragraph" w:customStyle="1" w:styleId="s12">
    <w:name w:val="s12"/>
    <w:basedOn w:val="Standard"/>
    <w:rsid w:val="003C38B6"/>
    <w:pPr>
      <w:spacing w:before="100" w:beforeAutospacing="1" w:after="100" w:afterAutospacing="1" w:line="240" w:lineRule="auto"/>
    </w:pPr>
    <w:rPr>
      <w:rFonts w:ascii="Calibri" w:hAnsi="Calibri" w:cs="Calibri"/>
      <w:lang w:eastAsia="de-AT"/>
    </w:rPr>
  </w:style>
  <w:style w:type="character" w:customStyle="1" w:styleId="bumpedfont17">
    <w:name w:val="bumpedfont17"/>
    <w:basedOn w:val="Absatz-Standardschriftart"/>
    <w:rsid w:val="003C38B6"/>
  </w:style>
  <w:style w:type="character" w:customStyle="1" w:styleId="bumpedfont15">
    <w:name w:val="bumpedfont15"/>
    <w:basedOn w:val="Absatz-Standardschriftart"/>
    <w:rsid w:val="003C38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3761141">
      <w:bodyDiv w:val="1"/>
      <w:marLeft w:val="0"/>
      <w:marRight w:val="0"/>
      <w:marTop w:val="0"/>
      <w:marBottom w:val="0"/>
      <w:divBdr>
        <w:top w:val="none" w:sz="0" w:space="0" w:color="auto"/>
        <w:left w:val="none" w:sz="0" w:space="0" w:color="auto"/>
        <w:bottom w:val="none" w:sz="0" w:space="0" w:color="auto"/>
        <w:right w:val="none" w:sz="0" w:space="0" w:color="auto"/>
      </w:divBdr>
    </w:div>
    <w:div w:id="606040650">
      <w:bodyDiv w:val="1"/>
      <w:marLeft w:val="0"/>
      <w:marRight w:val="0"/>
      <w:marTop w:val="0"/>
      <w:marBottom w:val="0"/>
      <w:divBdr>
        <w:top w:val="none" w:sz="0" w:space="0" w:color="auto"/>
        <w:left w:val="none" w:sz="0" w:space="0" w:color="auto"/>
        <w:bottom w:val="none" w:sz="0" w:space="0" w:color="auto"/>
        <w:right w:val="none" w:sz="0" w:space="0" w:color="auto"/>
      </w:divBdr>
    </w:div>
    <w:div w:id="670572786">
      <w:bodyDiv w:val="1"/>
      <w:marLeft w:val="0"/>
      <w:marRight w:val="0"/>
      <w:marTop w:val="0"/>
      <w:marBottom w:val="0"/>
      <w:divBdr>
        <w:top w:val="none" w:sz="0" w:space="0" w:color="auto"/>
        <w:left w:val="none" w:sz="0" w:space="0" w:color="auto"/>
        <w:bottom w:val="none" w:sz="0" w:space="0" w:color="auto"/>
        <w:right w:val="none" w:sz="0" w:space="0" w:color="auto"/>
      </w:divBdr>
    </w:div>
    <w:div w:id="1393431439">
      <w:bodyDiv w:val="1"/>
      <w:marLeft w:val="0"/>
      <w:marRight w:val="0"/>
      <w:marTop w:val="0"/>
      <w:marBottom w:val="0"/>
      <w:divBdr>
        <w:top w:val="none" w:sz="0" w:space="0" w:color="auto"/>
        <w:left w:val="none" w:sz="0" w:space="0" w:color="auto"/>
        <w:bottom w:val="none" w:sz="0" w:space="0" w:color="auto"/>
        <w:right w:val="none" w:sz="0" w:space="0" w:color="auto"/>
      </w:divBdr>
    </w:div>
    <w:div w:id="1513493633">
      <w:bodyDiv w:val="1"/>
      <w:marLeft w:val="0"/>
      <w:marRight w:val="0"/>
      <w:marTop w:val="0"/>
      <w:marBottom w:val="0"/>
      <w:divBdr>
        <w:top w:val="none" w:sz="0" w:space="0" w:color="auto"/>
        <w:left w:val="none" w:sz="0" w:space="0" w:color="auto"/>
        <w:bottom w:val="none" w:sz="0" w:space="0" w:color="auto"/>
        <w:right w:val="none" w:sz="0" w:space="0" w:color="auto"/>
      </w:divBdr>
    </w:div>
    <w:div w:id="1914317991">
      <w:bodyDiv w:val="1"/>
      <w:marLeft w:val="0"/>
      <w:marRight w:val="0"/>
      <w:marTop w:val="0"/>
      <w:marBottom w:val="0"/>
      <w:divBdr>
        <w:top w:val="none" w:sz="0" w:space="0" w:color="auto"/>
        <w:left w:val="none" w:sz="0" w:space="0" w:color="auto"/>
        <w:bottom w:val="none" w:sz="0" w:space="0" w:color="auto"/>
        <w:right w:val="none" w:sz="0" w:space="0" w:color="auto"/>
      </w:divBdr>
    </w:div>
    <w:div w:id="1997219294">
      <w:bodyDiv w:val="1"/>
      <w:marLeft w:val="0"/>
      <w:marRight w:val="0"/>
      <w:marTop w:val="0"/>
      <w:marBottom w:val="0"/>
      <w:divBdr>
        <w:top w:val="none" w:sz="0" w:space="0" w:color="auto"/>
        <w:left w:val="none" w:sz="0" w:space="0" w:color="auto"/>
        <w:bottom w:val="none" w:sz="0" w:space="0" w:color="auto"/>
        <w:right w:val="none" w:sz="0" w:space="0" w:color="auto"/>
      </w:divBdr>
      <w:divsChild>
        <w:div w:id="814891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1147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melkus-mechatronic.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info@melkus-mechatronic.com" TargetMode="External"/><Relationship Id="rId1" Type="http://schemas.openxmlformats.org/officeDocument/2006/relationships/hyperlink" Target="http://www.melkus-mechatronic.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7ef9ff9-aee5-4f72-90b1-7c66bb0f059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2A613324663B914A9BBAE35150D780D4" ma:contentTypeVersion="9" ma:contentTypeDescription="Ein neues Dokument erstellen." ma:contentTypeScope="" ma:versionID="318ac3991b98114a7d610e743beda8a6">
  <xsd:schema xmlns:xsd="http://www.w3.org/2001/XMLSchema" xmlns:xs="http://www.w3.org/2001/XMLSchema" xmlns:p="http://schemas.microsoft.com/office/2006/metadata/properties" xmlns:ns3="77ef9ff9-aee5-4f72-90b1-7c66bb0f0593" xmlns:ns4="9d58e237-4768-471f-9993-9dc4359d3f5c" targetNamespace="http://schemas.microsoft.com/office/2006/metadata/properties" ma:root="true" ma:fieldsID="13d6fef4699c45348f8ae7d879411c02" ns3:_="" ns4:_="">
    <xsd:import namespace="77ef9ff9-aee5-4f72-90b1-7c66bb0f0593"/>
    <xsd:import namespace="9d58e237-4768-471f-9993-9dc4359d3f5c"/>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4:SharedWithUsers" minOccurs="0"/>
                <xsd:element ref="ns4:SharedWithDetails" minOccurs="0"/>
                <xsd:element ref="ns4:SharingHintHash" minOccurs="0"/>
                <xsd:element ref="ns3:_activity"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ef9ff9-aee5-4f72-90b1-7c66bb0f05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activity" ma:index="15" nillable="true" ma:displayName="_activity" ma:hidden="true" ma:internalName="_activity">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58e237-4768-471f-9993-9dc4359d3f5c" elementFormDefault="qualified">
    <xsd:import namespace="http://schemas.microsoft.com/office/2006/documentManagement/types"/>
    <xsd:import namespace="http://schemas.microsoft.com/office/infopath/2007/PartnerControls"/>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Freigegeben für - Details" ma:internalName="SharedWithDetails" ma:readOnly="true">
      <xsd:simpleType>
        <xsd:restriction base="dms:Note">
          <xsd:maxLength value="255"/>
        </xsd:restriction>
      </xsd:simpleType>
    </xsd:element>
    <xsd:element name="SharingHintHash" ma:index="14"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1DCC0F-774A-47BE-A2F0-5270CAA2FEA5}">
  <ds:schemaRefs>
    <ds:schemaRef ds:uri="http://schemas.microsoft.com/office/2006/metadata/properties"/>
    <ds:schemaRef ds:uri="http://schemas.microsoft.com/office/infopath/2007/PartnerControls"/>
    <ds:schemaRef ds:uri="77ef9ff9-aee5-4f72-90b1-7c66bb0f0593"/>
  </ds:schemaRefs>
</ds:datastoreItem>
</file>

<file path=customXml/itemProps2.xml><?xml version="1.0" encoding="utf-8"?>
<ds:datastoreItem xmlns:ds="http://schemas.openxmlformats.org/officeDocument/2006/customXml" ds:itemID="{08578998-96A7-4F47-9986-1BD008475C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ef9ff9-aee5-4f72-90b1-7c66bb0f0593"/>
    <ds:schemaRef ds:uri="9d58e237-4768-471f-9993-9dc4359d3f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D5F0E2-C7AA-4819-887E-6F1B0478F35E}">
  <ds:schemaRefs>
    <ds:schemaRef ds:uri="http://schemas.microsoft.com/sharepoint/v3/contenttype/forms"/>
  </ds:schemaRefs>
</ds:datastoreItem>
</file>

<file path=customXml/itemProps4.xml><?xml version="1.0" encoding="utf-8"?>
<ds:datastoreItem xmlns:ds="http://schemas.openxmlformats.org/officeDocument/2006/customXml" ds:itemID="{1A67564B-3E54-415E-BA4B-088E5AFB7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491</Words>
  <Characters>3098</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Peter Kemptner</cp:lastModifiedBy>
  <cp:revision>4</cp:revision>
  <cp:lastPrinted>2025-03-05T17:45:00Z</cp:lastPrinted>
  <dcterms:created xsi:type="dcterms:W3CDTF">2026-10-10T09:43:00Z</dcterms:created>
  <dcterms:modified xsi:type="dcterms:W3CDTF">2026-10-10T09:58:00Z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0x0101002A613324663B914A9BBAE35150D780D4</vt:lpwstr>
  </property>
</Properties>
</file>