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D684" w14:textId="6D03E5F1" w:rsidR="009C4E5B" w:rsidRPr="00B34525" w:rsidRDefault="00091B6B" w:rsidP="009C4E5B">
      <w:pPr>
        <w:spacing w:line="276" w:lineRule="auto"/>
        <w:rPr>
          <w:rFonts w:ascii="Arial" w:eastAsia="Arial" w:hAnsi="Arial" w:cs="Arial"/>
          <w:b/>
          <w:sz w:val="24"/>
          <w:szCs w:val="24"/>
          <w:lang w:eastAsia="en-US"/>
        </w:rPr>
      </w:pPr>
      <w:r>
        <w:rPr>
          <w:rFonts w:ascii="Arial" w:eastAsia="Arial" w:hAnsi="Arial" w:cs="Arial"/>
          <w:b/>
          <w:sz w:val="24"/>
          <w:szCs w:val="24"/>
          <w:lang w:eastAsia="en-US"/>
        </w:rPr>
        <w:t>Kompakter m</w:t>
      </w:r>
      <w:r w:rsidRPr="00091B6B">
        <w:rPr>
          <w:rFonts w:ascii="Arial" w:eastAsia="Arial" w:hAnsi="Arial" w:cs="Arial"/>
          <w:b/>
          <w:sz w:val="24"/>
          <w:szCs w:val="24"/>
          <w:lang w:eastAsia="en-US"/>
        </w:rPr>
        <w:t>obile</w:t>
      </w:r>
      <w:r>
        <w:rPr>
          <w:rFonts w:ascii="Arial" w:eastAsia="Arial" w:hAnsi="Arial" w:cs="Arial"/>
          <w:b/>
          <w:sz w:val="24"/>
          <w:szCs w:val="24"/>
          <w:lang w:eastAsia="en-US"/>
        </w:rPr>
        <w:t>r</w:t>
      </w:r>
      <w:r w:rsidRPr="00091B6B">
        <w:rPr>
          <w:rFonts w:ascii="Arial" w:eastAsia="Arial" w:hAnsi="Arial" w:cs="Arial"/>
          <w:b/>
          <w:sz w:val="24"/>
          <w:szCs w:val="24"/>
          <w:lang w:eastAsia="en-US"/>
        </w:rPr>
        <w:t xml:space="preserve"> Roboter</w:t>
      </w:r>
      <w:r w:rsidRPr="00B34525">
        <w:rPr>
          <w:rFonts w:ascii="Arial" w:eastAsia="Arial" w:hAnsi="Arial" w:cs="Arial"/>
          <w:b/>
          <w:sz w:val="24"/>
          <w:szCs w:val="24"/>
          <w:lang w:eastAsia="en-US"/>
        </w:rPr>
        <w:t xml:space="preserve"> </w:t>
      </w:r>
      <w:r>
        <w:rPr>
          <w:rFonts w:ascii="Arial" w:eastAsia="Arial" w:hAnsi="Arial" w:cs="Arial"/>
          <w:b/>
          <w:sz w:val="24"/>
          <w:szCs w:val="24"/>
          <w:lang w:eastAsia="en-US"/>
        </w:rPr>
        <w:t xml:space="preserve">AMY von </w:t>
      </w:r>
      <w:r w:rsidR="009C4E5B" w:rsidRPr="00B34525">
        <w:rPr>
          <w:rFonts w:ascii="Arial" w:eastAsia="Arial" w:hAnsi="Arial" w:cs="Arial"/>
          <w:b/>
          <w:sz w:val="24"/>
          <w:szCs w:val="24"/>
          <w:lang w:eastAsia="en-US"/>
        </w:rPr>
        <w:t xml:space="preserve">DS Automotion </w:t>
      </w:r>
      <w:r w:rsidR="009C4E5B">
        <w:rPr>
          <w:rFonts w:ascii="Arial" w:eastAsia="Arial" w:hAnsi="Arial" w:cs="Arial"/>
          <w:b/>
          <w:sz w:val="24"/>
          <w:szCs w:val="24"/>
          <w:lang w:eastAsia="en-US"/>
        </w:rPr>
        <w:t xml:space="preserve">mit </w:t>
      </w:r>
      <w:r>
        <w:rPr>
          <w:rFonts w:ascii="Arial" w:eastAsia="Arial" w:hAnsi="Arial" w:cs="Arial"/>
          <w:b/>
          <w:sz w:val="24"/>
          <w:szCs w:val="24"/>
          <w:lang w:eastAsia="en-US"/>
        </w:rPr>
        <w:t>smarter Lastübergabe</w:t>
      </w:r>
      <w:r w:rsidR="009C4E5B" w:rsidRPr="00B34525">
        <w:rPr>
          <w:rFonts w:ascii="Arial" w:eastAsia="Arial" w:hAnsi="Arial" w:cs="Arial"/>
          <w:b/>
          <w:sz w:val="24"/>
          <w:szCs w:val="24"/>
          <w:lang w:eastAsia="en-US"/>
        </w:rPr>
        <w:t>:</w:t>
      </w:r>
    </w:p>
    <w:p w14:paraId="074C681D" w14:textId="553F738C" w:rsidR="009C4E5B" w:rsidRDefault="00091B6B" w:rsidP="009C4E5B">
      <w:pPr>
        <w:spacing w:line="276" w:lineRule="auto"/>
        <w:rPr>
          <w:rFonts w:ascii="Arial" w:eastAsia="Arial" w:hAnsi="Arial" w:cs="Arial"/>
          <w:b/>
          <w:sz w:val="28"/>
          <w:szCs w:val="28"/>
          <w:lang w:eastAsia="en-US"/>
        </w:rPr>
      </w:pPr>
      <w:r w:rsidRPr="00091B6B">
        <w:rPr>
          <w:rFonts w:ascii="Arial" w:eastAsia="Arial" w:hAnsi="Arial" w:cs="Arial"/>
          <w:b/>
          <w:sz w:val="28"/>
          <w:szCs w:val="28"/>
          <w:lang w:eastAsia="en-US"/>
        </w:rPr>
        <w:t>Effizienz durch Agilität</w:t>
      </w:r>
    </w:p>
    <w:p w14:paraId="151985C8" w14:textId="0F2E157D" w:rsidR="00091B6B" w:rsidRDefault="00091B6B" w:rsidP="00091B6B">
      <w:pPr>
        <w:spacing w:line="276" w:lineRule="auto"/>
        <w:rPr>
          <w:rFonts w:ascii="Arial" w:eastAsiaTheme="minorHAnsi" w:hAnsi="Arial" w:cs="Arial"/>
          <w:lang w:eastAsia="en-US"/>
        </w:rPr>
      </w:pPr>
    </w:p>
    <w:p w14:paraId="079097A9" w14:textId="67EB9612" w:rsidR="00FB06B0" w:rsidRDefault="00091B6B" w:rsidP="00091B6B">
      <w:pPr>
        <w:spacing w:line="276" w:lineRule="auto"/>
        <w:rPr>
          <w:rFonts w:ascii="Arial" w:eastAsiaTheme="minorHAnsi" w:hAnsi="Arial" w:cs="Arial"/>
          <w:lang w:eastAsia="en-US"/>
        </w:rPr>
      </w:pPr>
      <w:r>
        <w:rPr>
          <w:rFonts w:ascii="Arial" w:eastAsiaTheme="minorHAnsi" w:hAnsi="Arial" w:cs="Arial"/>
          <w:lang w:eastAsia="en-US"/>
        </w:rPr>
        <w:t xml:space="preserve">Mit </w:t>
      </w:r>
      <w:r w:rsidRPr="00091B6B">
        <w:rPr>
          <w:rFonts w:ascii="Arial" w:eastAsiaTheme="minorHAnsi" w:hAnsi="Arial" w:cs="Arial"/>
          <w:lang w:eastAsia="en-US"/>
        </w:rPr>
        <w:t xml:space="preserve">AMY </w:t>
      </w:r>
      <w:r>
        <w:rPr>
          <w:rFonts w:ascii="Arial" w:eastAsiaTheme="minorHAnsi" w:hAnsi="Arial" w:cs="Arial"/>
          <w:lang w:eastAsia="en-US"/>
        </w:rPr>
        <w:t xml:space="preserve">bringt </w:t>
      </w:r>
      <w:r w:rsidRPr="00091B6B">
        <w:rPr>
          <w:rFonts w:ascii="Arial" w:eastAsiaTheme="minorHAnsi" w:hAnsi="Arial" w:cs="Arial"/>
          <w:lang w:eastAsia="en-US"/>
        </w:rPr>
        <w:t xml:space="preserve">DS Automotion </w:t>
      </w:r>
      <w:r>
        <w:rPr>
          <w:rFonts w:ascii="Arial" w:eastAsiaTheme="minorHAnsi" w:hAnsi="Arial" w:cs="Arial"/>
          <w:lang w:eastAsia="en-US"/>
        </w:rPr>
        <w:t xml:space="preserve">einen äußerst </w:t>
      </w:r>
      <w:r w:rsidRPr="00091B6B">
        <w:rPr>
          <w:rFonts w:ascii="Arial" w:eastAsiaTheme="minorHAnsi" w:hAnsi="Arial" w:cs="Arial"/>
          <w:lang w:eastAsia="en-US"/>
        </w:rPr>
        <w:t>kompakte</w:t>
      </w:r>
      <w:r>
        <w:rPr>
          <w:rFonts w:ascii="Arial" w:eastAsiaTheme="minorHAnsi" w:hAnsi="Arial" w:cs="Arial"/>
          <w:lang w:eastAsia="en-US"/>
        </w:rPr>
        <w:t>n und wendigen autonomen mobilen Roboter (</w:t>
      </w:r>
      <w:r w:rsidRPr="00091B6B">
        <w:rPr>
          <w:rFonts w:ascii="Arial" w:eastAsiaTheme="minorHAnsi" w:hAnsi="Arial" w:cs="Arial"/>
          <w:lang w:eastAsia="en-US"/>
        </w:rPr>
        <w:t>AMR</w:t>
      </w:r>
      <w:r>
        <w:rPr>
          <w:rFonts w:ascii="Arial" w:eastAsiaTheme="minorHAnsi" w:hAnsi="Arial" w:cs="Arial"/>
          <w:lang w:eastAsia="en-US"/>
        </w:rPr>
        <w:t>) für den Transport von Lasten bis 25 kg auf den Markt. D</w:t>
      </w:r>
      <w:r w:rsidRPr="00091B6B">
        <w:rPr>
          <w:rFonts w:ascii="Arial" w:eastAsiaTheme="minorHAnsi" w:hAnsi="Arial" w:cs="Arial"/>
          <w:lang w:eastAsia="en-US"/>
        </w:rPr>
        <w:t xml:space="preserve">as kleinste Fahrzeug </w:t>
      </w:r>
      <w:r>
        <w:rPr>
          <w:rFonts w:ascii="Arial" w:eastAsiaTheme="minorHAnsi" w:hAnsi="Arial" w:cs="Arial"/>
          <w:lang w:eastAsia="en-US"/>
        </w:rPr>
        <w:t xml:space="preserve">in der Flotte des </w:t>
      </w:r>
      <w:r w:rsidR="0028311B">
        <w:rPr>
          <w:rFonts w:ascii="Arial" w:eastAsiaTheme="minorHAnsi" w:hAnsi="Arial" w:cs="Arial"/>
          <w:lang w:eastAsia="en-US"/>
        </w:rPr>
        <w:t>führenden</w:t>
      </w:r>
      <w:r>
        <w:rPr>
          <w:rFonts w:ascii="Arial" w:eastAsiaTheme="minorHAnsi" w:hAnsi="Arial" w:cs="Arial"/>
          <w:lang w:eastAsia="en-US"/>
        </w:rPr>
        <w:t xml:space="preserve"> Herstellers aus Linz bietet volle Flexibilität mit planbarer Autonomie und lässt sich einfach in größere </w:t>
      </w:r>
      <w:r w:rsidR="00FB06B0">
        <w:rPr>
          <w:rFonts w:ascii="Arial" w:eastAsiaTheme="minorHAnsi" w:hAnsi="Arial" w:cs="Arial"/>
          <w:lang w:eastAsia="en-US"/>
        </w:rPr>
        <w:t>Flottenverbände integrieren. Sein ebenso revolutionäres wie einfaches Last</w:t>
      </w:r>
      <w:r w:rsidR="00010EA8">
        <w:rPr>
          <w:rFonts w:ascii="Arial" w:eastAsiaTheme="minorHAnsi" w:hAnsi="Arial" w:cs="Arial"/>
          <w:lang w:eastAsia="en-US"/>
        </w:rPr>
        <w:t xml:space="preserve">handling </w:t>
      </w:r>
      <w:r w:rsidR="00FB06B0">
        <w:rPr>
          <w:rFonts w:ascii="Arial" w:eastAsiaTheme="minorHAnsi" w:hAnsi="Arial" w:cs="Arial"/>
          <w:lang w:eastAsia="en-US"/>
        </w:rPr>
        <w:t>ermöglicht den Aufbau kostengünstiger und wartungsarmer Intralogistiklösungen vor allem für das Kleinteilehandling.</w:t>
      </w:r>
    </w:p>
    <w:p w14:paraId="4E2E0CE3" w14:textId="57B134FC" w:rsidR="00FB06B0" w:rsidRDefault="00FB06B0" w:rsidP="00091B6B">
      <w:pPr>
        <w:spacing w:line="276" w:lineRule="auto"/>
        <w:rPr>
          <w:rFonts w:ascii="Arial" w:eastAsiaTheme="minorHAnsi" w:hAnsi="Arial" w:cs="Arial"/>
          <w:lang w:eastAsia="en-US"/>
        </w:rPr>
      </w:pPr>
    </w:p>
    <w:p w14:paraId="52EDD4E1" w14:textId="77777777" w:rsidR="00FB06B0" w:rsidRDefault="00FB06B0" w:rsidP="00FB06B0">
      <w:pPr>
        <w:spacing w:line="276" w:lineRule="auto"/>
        <w:rPr>
          <w:rFonts w:ascii="Arial" w:eastAsiaTheme="minorHAnsi" w:hAnsi="Arial" w:cs="Arial"/>
          <w:lang w:eastAsia="en-US"/>
        </w:rPr>
      </w:pPr>
    </w:p>
    <w:p w14:paraId="090CA983" w14:textId="4D72471C" w:rsidR="00FB06B0" w:rsidRDefault="00FB06B0" w:rsidP="00FB06B0">
      <w:pPr>
        <w:spacing w:line="276" w:lineRule="auto"/>
        <w:rPr>
          <w:rFonts w:ascii="Arial" w:eastAsiaTheme="minorHAnsi" w:hAnsi="Arial" w:cs="Arial"/>
          <w:b/>
          <w:lang w:eastAsia="en-US"/>
        </w:rPr>
      </w:pPr>
      <w:r w:rsidRPr="00F36BC4">
        <w:rPr>
          <w:rFonts w:ascii="Arial" w:eastAsiaTheme="minorHAnsi" w:hAnsi="Arial" w:cs="Arial"/>
          <w:b/>
          <w:lang w:eastAsia="en-US"/>
        </w:rPr>
        <w:t>Effizienz</w:t>
      </w:r>
      <w:r>
        <w:rPr>
          <w:rFonts w:ascii="Arial" w:eastAsiaTheme="minorHAnsi" w:hAnsi="Arial" w:cs="Arial"/>
          <w:b/>
          <w:lang w:eastAsia="en-US"/>
        </w:rPr>
        <w:t>bringer für das Kleinteilehandling</w:t>
      </w:r>
    </w:p>
    <w:p w14:paraId="444A7D31" w14:textId="78B18BE0" w:rsidR="00FB06B0" w:rsidRDefault="00FB06B0" w:rsidP="00091B6B">
      <w:pPr>
        <w:spacing w:line="276" w:lineRule="auto"/>
        <w:rPr>
          <w:rFonts w:ascii="Arial" w:eastAsiaTheme="minorHAnsi" w:hAnsi="Arial" w:cs="Arial"/>
          <w:lang w:eastAsia="en-US"/>
        </w:rPr>
      </w:pPr>
    </w:p>
    <w:p w14:paraId="20F71E2E" w14:textId="69C7FAA2" w:rsidR="00C37F15" w:rsidRDefault="00FB06B0" w:rsidP="00091B6B">
      <w:pPr>
        <w:spacing w:line="276" w:lineRule="auto"/>
        <w:rPr>
          <w:rFonts w:ascii="Arial" w:eastAsiaTheme="minorHAnsi" w:hAnsi="Arial" w:cs="Arial"/>
          <w:lang w:eastAsia="en-US"/>
        </w:rPr>
      </w:pPr>
      <w:r>
        <w:rPr>
          <w:rFonts w:ascii="Arial" w:eastAsiaTheme="minorHAnsi" w:hAnsi="Arial" w:cs="Arial"/>
          <w:lang w:eastAsia="en-US"/>
        </w:rPr>
        <w:t xml:space="preserve">Speziell für den Einsatz in industriellen Produktions- und Intralogistikabläufen konzipiert, ist AMY für den fahrerlosen Transport </w:t>
      </w:r>
      <w:r w:rsidRPr="00091B6B">
        <w:rPr>
          <w:rFonts w:ascii="Arial" w:eastAsiaTheme="minorHAnsi" w:hAnsi="Arial" w:cs="Arial"/>
          <w:lang w:eastAsia="en-US"/>
        </w:rPr>
        <w:t>kleine</w:t>
      </w:r>
      <w:r>
        <w:rPr>
          <w:rFonts w:ascii="Arial" w:eastAsiaTheme="minorHAnsi" w:hAnsi="Arial" w:cs="Arial"/>
          <w:lang w:eastAsia="en-US"/>
        </w:rPr>
        <w:t>r</w:t>
      </w:r>
      <w:r w:rsidRPr="00091B6B">
        <w:rPr>
          <w:rFonts w:ascii="Arial" w:eastAsiaTheme="minorHAnsi" w:hAnsi="Arial" w:cs="Arial"/>
          <w:lang w:eastAsia="en-US"/>
        </w:rPr>
        <w:t xml:space="preserve"> Lasten bis 25 kg </w:t>
      </w:r>
      <w:r>
        <w:rPr>
          <w:rFonts w:ascii="Arial" w:eastAsiaTheme="minorHAnsi" w:hAnsi="Arial" w:cs="Arial"/>
          <w:lang w:eastAsia="en-US"/>
        </w:rPr>
        <w:t xml:space="preserve">ausgelegt. Diese </w:t>
      </w:r>
      <w:r w:rsidR="00C37F15">
        <w:rPr>
          <w:rFonts w:ascii="Arial" w:eastAsiaTheme="minorHAnsi" w:hAnsi="Arial" w:cs="Arial"/>
          <w:lang w:eastAsia="en-US"/>
        </w:rPr>
        <w:t xml:space="preserve">kann AMY in Form standardisierter Kleinladungsträger oder in mehreren kleineren Gebinden von oder zu Handarbeitsplätzen transportieren und über ein dynamisches </w:t>
      </w:r>
      <w:r w:rsidR="00C37F15" w:rsidRPr="00091B6B">
        <w:rPr>
          <w:rFonts w:ascii="Arial" w:eastAsiaTheme="minorHAnsi" w:hAnsi="Arial" w:cs="Arial"/>
          <w:lang w:eastAsia="en-US"/>
        </w:rPr>
        <w:t>Lastaufnahmemittel</w:t>
      </w:r>
      <w:r w:rsidR="00C37F15">
        <w:rPr>
          <w:rFonts w:ascii="Arial" w:eastAsiaTheme="minorHAnsi" w:hAnsi="Arial" w:cs="Arial"/>
          <w:lang w:eastAsia="en-US"/>
        </w:rPr>
        <w:t xml:space="preserve"> automatisiert mit Fördereinrichtungen oder von DS Automotion als Ergänzung erhältlichen passiven Übergabestationen austauschen. </w:t>
      </w:r>
    </w:p>
    <w:p w14:paraId="1064784D" w14:textId="643C0186" w:rsidR="00C37F15" w:rsidRDefault="00C37F15" w:rsidP="00091B6B">
      <w:pPr>
        <w:spacing w:line="276" w:lineRule="auto"/>
        <w:rPr>
          <w:rFonts w:ascii="Arial" w:eastAsiaTheme="minorHAnsi" w:hAnsi="Arial" w:cs="Arial"/>
          <w:lang w:eastAsia="en-US"/>
        </w:rPr>
      </w:pPr>
    </w:p>
    <w:p w14:paraId="6D13655E" w14:textId="7B16C4AE" w:rsidR="00010EA8" w:rsidRPr="00010EA8" w:rsidRDefault="00A174DF" w:rsidP="00091B6B">
      <w:pPr>
        <w:spacing w:line="276" w:lineRule="auto"/>
        <w:rPr>
          <w:rFonts w:ascii="Arial" w:eastAsiaTheme="minorHAnsi" w:hAnsi="Arial" w:cs="Arial"/>
          <w:b/>
          <w:bCs/>
          <w:lang w:eastAsia="en-US"/>
        </w:rPr>
      </w:pPr>
      <w:r>
        <w:rPr>
          <w:rFonts w:ascii="Arial" w:eastAsiaTheme="minorHAnsi" w:hAnsi="Arial" w:cs="Arial"/>
          <w:b/>
          <w:bCs/>
          <w:lang w:eastAsia="en-US"/>
        </w:rPr>
        <w:t>Schnell, flexibel</w:t>
      </w:r>
      <w:r w:rsidRPr="00A174DF">
        <w:rPr>
          <w:rFonts w:ascii="Arial" w:eastAsiaTheme="minorHAnsi" w:hAnsi="Arial" w:cs="Arial"/>
          <w:b/>
          <w:bCs/>
          <w:lang w:eastAsia="en-US"/>
        </w:rPr>
        <w:t xml:space="preserve"> </w:t>
      </w:r>
      <w:r>
        <w:rPr>
          <w:rFonts w:ascii="Arial" w:eastAsiaTheme="minorHAnsi" w:hAnsi="Arial" w:cs="Arial"/>
          <w:b/>
          <w:bCs/>
          <w:lang w:eastAsia="en-US"/>
        </w:rPr>
        <w:t>und</w:t>
      </w:r>
      <w:r w:rsidRPr="00A174DF">
        <w:rPr>
          <w:rFonts w:ascii="Arial" w:eastAsiaTheme="minorHAnsi" w:hAnsi="Arial" w:cs="Arial"/>
          <w:b/>
          <w:bCs/>
          <w:lang w:eastAsia="en-US"/>
        </w:rPr>
        <w:t xml:space="preserve"> </w:t>
      </w:r>
      <w:r>
        <w:rPr>
          <w:rFonts w:ascii="Arial" w:eastAsiaTheme="minorHAnsi" w:hAnsi="Arial" w:cs="Arial"/>
          <w:b/>
          <w:bCs/>
          <w:lang w:eastAsia="en-US"/>
        </w:rPr>
        <w:t>sicher</w:t>
      </w:r>
    </w:p>
    <w:p w14:paraId="7E57A9D1" w14:textId="77777777" w:rsidR="00010EA8" w:rsidRDefault="00010EA8" w:rsidP="00091B6B">
      <w:pPr>
        <w:spacing w:line="276" w:lineRule="auto"/>
        <w:rPr>
          <w:rFonts w:ascii="Arial" w:eastAsiaTheme="minorHAnsi" w:hAnsi="Arial" w:cs="Arial"/>
          <w:lang w:eastAsia="en-US"/>
        </w:rPr>
      </w:pPr>
    </w:p>
    <w:p w14:paraId="1E48D6D5" w14:textId="6266C7D2" w:rsidR="002B53C8" w:rsidRDefault="00C37F15" w:rsidP="00C37F15">
      <w:pPr>
        <w:spacing w:line="276" w:lineRule="auto"/>
        <w:rPr>
          <w:rFonts w:ascii="Arial" w:eastAsiaTheme="minorHAnsi" w:hAnsi="Arial" w:cs="Arial"/>
          <w:lang w:eastAsia="en-US"/>
        </w:rPr>
      </w:pPr>
      <w:r>
        <w:rPr>
          <w:rFonts w:ascii="Arial" w:eastAsiaTheme="minorHAnsi" w:hAnsi="Arial" w:cs="Arial"/>
          <w:lang w:eastAsia="en-US"/>
        </w:rPr>
        <w:t>D</w:t>
      </w:r>
      <w:r w:rsidR="00091B6B" w:rsidRPr="00091B6B">
        <w:rPr>
          <w:rFonts w:ascii="Arial" w:eastAsiaTheme="minorHAnsi" w:hAnsi="Arial" w:cs="Arial"/>
          <w:lang w:eastAsia="en-US"/>
        </w:rPr>
        <w:t>as kleinste Fahrzeug bei DS Automotion im Bereich mobiler Robotik</w:t>
      </w:r>
      <w:r>
        <w:rPr>
          <w:rFonts w:ascii="Arial" w:eastAsiaTheme="minorHAnsi" w:hAnsi="Arial" w:cs="Arial"/>
          <w:lang w:eastAsia="en-US"/>
        </w:rPr>
        <w:t xml:space="preserve"> </w:t>
      </w:r>
      <w:r w:rsidR="00091B6B" w:rsidRPr="00091B6B">
        <w:rPr>
          <w:rFonts w:ascii="Arial" w:eastAsiaTheme="minorHAnsi" w:hAnsi="Arial" w:cs="Arial"/>
          <w:lang w:eastAsia="en-US"/>
        </w:rPr>
        <w:t>besticht durch sehr einfache Bedienung und hohe Flexibilität.</w:t>
      </w:r>
      <w:r w:rsidR="002B53C8" w:rsidRPr="002B53C8">
        <w:rPr>
          <w:rFonts w:ascii="Arial" w:eastAsiaTheme="minorHAnsi" w:hAnsi="Arial" w:cs="Arial"/>
          <w:lang w:eastAsia="en-US"/>
        </w:rPr>
        <w:t xml:space="preserve"> </w:t>
      </w:r>
      <w:r w:rsidR="00010EA8">
        <w:rPr>
          <w:rFonts w:ascii="Arial" w:eastAsiaTheme="minorHAnsi" w:hAnsi="Arial" w:cs="Arial"/>
          <w:lang w:eastAsia="en-US"/>
        </w:rPr>
        <w:t>Die im Haus entwickelte modulare Bordelektronik und smarte Steuerungssoftware ermöglichen eine rasche Betriebsaufnahme im Plug &amp; Play-Verfahren, sowohl einzeln als auch im Schwarm. So kann AMY Transporte sofort übernehmen.</w:t>
      </w:r>
    </w:p>
    <w:p w14:paraId="5313A55B" w14:textId="33BB7564" w:rsidR="00010EA8" w:rsidRDefault="00010EA8" w:rsidP="00C37F15">
      <w:pPr>
        <w:spacing w:line="276" w:lineRule="auto"/>
        <w:rPr>
          <w:rFonts w:ascii="Arial" w:eastAsiaTheme="minorHAnsi" w:hAnsi="Arial" w:cs="Arial"/>
          <w:lang w:eastAsia="en-US"/>
        </w:rPr>
      </w:pPr>
    </w:p>
    <w:p w14:paraId="3993554B" w14:textId="5BF02A89" w:rsidR="00010EA8" w:rsidRDefault="00010EA8" w:rsidP="00C37F15">
      <w:pPr>
        <w:spacing w:line="276" w:lineRule="auto"/>
        <w:rPr>
          <w:rFonts w:ascii="Arial" w:eastAsiaTheme="minorHAnsi" w:hAnsi="Arial" w:cs="Arial"/>
          <w:lang w:eastAsia="en-US"/>
        </w:rPr>
      </w:pPr>
      <w:r>
        <w:rPr>
          <w:rFonts w:ascii="Arial" w:eastAsiaTheme="minorHAnsi" w:hAnsi="Arial" w:cs="Arial"/>
          <w:lang w:eastAsia="en-US"/>
        </w:rPr>
        <w:t xml:space="preserve">AMY kann dank Differenzialantrieb am Stand drehen und über Laserscanner vorn und hinten mit 360° Rundumsicht </w:t>
      </w:r>
      <w:r w:rsidR="008B4DA6">
        <w:rPr>
          <w:rFonts w:ascii="Arial" w:eastAsiaTheme="minorHAnsi" w:hAnsi="Arial" w:cs="Arial"/>
          <w:lang w:eastAsia="en-US"/>
        </w:rPr>
        <w:t xml:space="preserve">in beiden Richtungen bis zu 1,8 m/s schnell fahren. Dabei </w:t>
      </w:r>
      <w:r>
        <w:rPr>
          <w:rFonts w:ascii="Arial" w:eastAsiaTheme="minorHAnsi" w:hAnsi="Arial" w:cs="Arial"/>
          <w:lang w:eastAsia="en-US"/>
        </w:rPr>
        <w:t xml:space="preserve">navigiert </w:t>
      </w:r>
      <w:r w:rsidR="008B4DA6">
        <w:rPr>
          <w:rFonts w:ascii="Arial" w:eastAsiaTheme="minorHAnsi" w:hAnsi="Arial" w:cs="Arial"/>
          <w:lang w:eastAsia="en-US"/>
        </w:rPr>
        <w:t xml:space="preserve">der AMR </w:t>
      </w:r>
      <w:r>
        <w:rPr>
          <w:rFonts w:ascii="Arial" w:eastAsiaTheme="minorHAnsi" w:hAnsi="Arial" w:cs="Arial"/>
          <w:lang w:eastAsia="en-US"/>
        </w:rPr>
        <w:t>ausschließlich konturbasiert</w:t>
      </w:r>
      <w:r w:rsidR="008B4DA6">
        <w:rPr>
          <w:rFonts w:ascii="Arial" w:eastAsiaTheme="minorHAnsi" w:hAnsi="Arial" w:cs="Arial"/>
          <w:lang w:eastAsia="en-US"/>
        </w:rPr>
        <w:t xml:space="preserve">. Zwei TOF-Kameras verhindern Kollisionen mit hochliegenden Objekten, etwa Tischplatten. </w:t>
      </w:r>
    </w:p>
    <w:p w14:paraId="71D8B679" w14:textId="77777777" w:rsidR="00A174DF" w:rsidRDefault="00A174DF" w:rsidP="00A174DF">
      <w:pPr>
        <w:spacing w:line="276" w:lineRule="auto"/>
        <w:rPr>
          <w:rFonts w:ascii="Arial" w:eastAsiaTheme="minorHAnsi" w:hAnsi="Arial" w:cs="Arial"/>
          <w:lang w:eastAsia="en-US"/>
        </w:rPr>
      </w:pPr>
    </w:p>
    <w:p w14:paraId="21DD3EF6" w14:textId="77777777" w:rsidR="00A174DF" w:rsidRPr="00010EA8" w:rsidRDefault="00A174DF" w:rsidP="00A174DF">
      <w:pPr>
        <w:spacing w:line="276" w:lineRule="auto"/>
        <w:rPr>
          <w:rFonts w:ascii="Arial" w:eastAsiaTheme="minorHAnsi" w:hAnsi="Arial" w:cs="Arial"/>
          <w:b/>
          <w:bCs/>
          <w:lang w:eastAsia="en-US"/>
        </w:rPr>
      </w:pPr>
      <w:r w:rsidRPr="00010EA8">
        <w:rPr>
          <w:rFonts w:ascii="Arial" w:eastAsiaTheme="minorHAnsi" w:hAnsi="Arial" w:cs="Arial"/>
          <w:b/>
          <w:bCs/>
          <w:lang w:eastAsia="en-US"/>
        </w:rPr>
        <w:t>Planbare Autonomie</w:t>
      </w:r>
      <w:r>
        <w:rPr>
          <w:rFonts w:ascii="Arial" w:eastAsiaTheme="minorHAnsi" w:hAnsi="Arial" w:cs="Arial"/>
          <w:b/>
          <w:bCs/>
          <w:lang w:eastAsia="en-US"/>
        </w:rPr>
        <w:t xml:space="preserve"> und einfache Integration</w:t>
      </w:r>
    </w:p>
    <w:p w14:paraId="7CE52BE0" w14:textId="7ED132F9" w:rsidR="00010EA8" w:rsidRDefault="00010EA8" w:rsidP="00C37F15">
      <w:pPr>
        <w:spacing w:line="276" w:lineRule="auto"/>
        <w:rPr>
          <w:rFonts w:ascii="Arial" w:eastAsiaTheme="minorHAnsi" w:hAnsi="Arial" w:cs="Arial"/>
          <w:lang w:eastAsia="en-US"/>
        </w:rPr>
      </w:pPr>
    </w:p>
    <w:p w14:paraId="0F61DA0E" w14:textId="0D150656" w:rsidR="009C4E5B" w:rsidRDefault="008B4DA6" w:rsidP="003F14CD">
      <w:pPr>
        <w:spacing w:line="276" w:lineRule="auto"/>
        <w:rPr>
          <w:rFonts w:ascii="Arial" w:eastAsiaTheme="minorHAnsi" w:hAnsi="Arial" w:cs="Arial"/>
          <w:lang w:eastAsia="en-US"/>
        </w:rPr>
      </w:pPr>
      <w:r>
        <w:rPr>
          <w:rFonts w:ascii="Arial" w:eastAsiaTheme="minorHAnsi" w:hAnsi="Arial" w:cs="Arial"/>
          <w:lang w:eastAsia="en-US"/>
        </w:rPr>
        <w:t xml:space="preserve">Die </w:t>
      </w:r>
      <w:r w:rsidR="00010EA8">
        <w:rPr>
          <w:rFonts w:ascii="Arial" w:eastAsiaTheme="minorHAnsi" w:hAnsi="Arial" w:cs="Arial"/>
          <w:lang w:eastAsia="en-US"/>
        </w:rPr>
        <w:t>planbare Autonomie</w:t>
      </w:r>
      <w:r>
        <w:rPr>
          <w:rFonts w:ascii="Arial" w:eastAsiaTheme="minorHAnsi" w:hAnsi="Arial" w:cs="Arial"/>
          <w:lang w:eastAsia="en-US"/>
        </w:rPr>
        <w:t xml:space="preserve"> verleiht AMY ein neues Maß an Effizienz. Der AMR kann wahlweise völlig autonom verkehren oder einer virtuellen Spurführung folgen und dabei, wenn vom Betreiber gewünscht, auch unerwarteten Hindernissen ausweichen. Zudem ist </w:t>
      </w:r>
      <w:r w:rsidR="00010EA8">
        <w:rPr>
          <w:rFonts w:ascii="Arial" w:eastAsiaTheme="minorHAnsi" w:hAnsi="Arial" w:cs="Arial"/>
          <w:lang w:eastAsia="en-US"/>
        </w:rPr>
        <w:t xml:space="preserve">AMY </w:t>
      </w:r>
      <w:r>
        <w:rPr>
          <w:rFonts w:ascii="Arial" w:eastAsiaTheme="minorHAnsi" w:hAnsi="Arial" w:cs="Arial"/>
          <w:lang w:eastAsia="en-US"/>
        </w:rPr>
        <w:t xml:space="preserve">wie alle aktuellen Fahrzeuge von DS Automotion </w:t>
      </w:r>
      <w:r w:rsidR="00010EA8">
        <w:rPr>
          <w:rFonts w:ascii="Arial" w:eastAsiaTheme="minorHAnsi" w:hAnsi="Arial" w:cs="Arial"/>
          <w:lang w:eastAsia="en-US"/>
        </w:rPr>
        <w:t xml:space="preserve">mit </w:t>
      </w:r>
      <w:r>
        <w:rPr>
          <w:rFonts w:ascii="Arial" w:eastAsiaTheme="minorHAnsi" w:hAnsi="Arial" w:cs="Arial"/>
          <w:lang w:eastAsia="en-US"/>
        </w:rPr>
        <w:t xml:space="preserve">der VDA 5050 </w:t>
      </w:r>
      <w:r w:rsidR="00010EA8">
        <w:rPr>
          <w:rFonts w:ascii="Arial" w:eastAsiaTheme="minorHAnsi" w:hAnsi="Arial" w:cs="Arial"/>
          <w:lang w:eastAsia="en-US"/>
        </w:rPr>
        <w:t>Schnittstell</w:t>
      </w:r>
      <w:r>
        <w:rPr>
          <w:rFonts w:ascii="Arial" w:eastAsiaTheme="minorHAnsi" w:hAnsi="Arial" w:cs="Arial"/>
          <w:lang w:eastAsia="en-US"/>
        </w:rPr>
        <w:t>e</w:t>
      </w:r>
      <w:r w:rsidR="00010EA8">
        <w:rPr>
          <w:rFonts w:ascii="Arial" w:eastAsiaTheme="minorHAnsi" w:hAnsi="Arial" w:cs="Arial"/>
          <w:lang w:eastAsia="en-US"/>
        </w:rPr>
        <w:t xml:space="preserve"> ausgestattet und </w:t>
      </w:r>
      <w:r>
        <w:rPr>
          <w:rFonts w:ascii="Arial" w:eastAsiaTheme="minorHAnsi" w:hAnsi="Arial" w:cs="Arial"/>
          <w:lang w:eastAsia="en-US"/>
        </w:rPr>
        <w:t xml:space="preserve">kann Dateien </w:t>
      </w:r>
      <w:r>
        <w:rPr>
          <w:rFonts w:ascii="Arial" w:eastAsia="Arial" w:hAnsi="Arial" w:cs="Arial"/>
          <w:lang w:eastAsia="en-US"/>
        </w:rPr>
        <w:t>m</w:t>
      </w:r>
      <w:r w:rsidRPr="004F61B0">
        <w:rPr>
          <w:rFonts w:ascii="Arial" w:eastAsia="Arial" w:hAnsi="Arial" w:cs="Arial"/>
          <w:lang w:eastAsia="en-US"/>
        </w:rPr>
        <w:t xml:space="preserve">it dem Layout Interchange Format (LIF) </w:t>
      </w:r>
      <w:r>
        <w:rPr>
          <w:rFonts w:ascii="Arial" w:eastAsiaTheme="minorHAnsi" w:hAnsi="Arial" w:cs="Arial"/>
          <w:lang w:eastAsia="en-US"/>
        </w:rPr>
        <w:t>verarbeiten. Damit lässt sich AMY unter beliebigen Flottenmanagementsystemen betreiben</w:t>
      </w:r>
      <w:r w:rsidR="00A174DF">
        <w:rPr>
          <w:rFonts w:ascii="Arial" w:eastAsiaTheme="minorHAnsi" w:hAnsi="Arial" w:cs="Arial"/>
          <w:lang w:eastAsia="en-US"/>
        </w:rPr>
        <w:t xml:space="preserve">, unter dem Flottenmanager NAVIOS von DS Automotion auch im Mischbetrieb mit beliebigen anderen Fahrzeugen dieses führenden Herstellers. Dadurch eignet sich </w:t>
      </w:r>
      <w:r w:rsidR="00151380">
        <w:rPr>
          <w:rFonts w:ascii="Arial" w:eastAsiaTheme="minorHAnsi" w:hAnsi="Arial" w:cs="Arial"/>
          <w:lang w:eastAsia="en-US"/>
        </w:rPr>
        <w:t xml:space="preserve">AMY auch </w:t>
      </w:r>
      <w:r w:rsidR="00A174DF">
        <w:rPr>
          <w:rFonts w:ascii="Arial" w:eastAsiaTheme="minorHAnsi" w:hAnsi="Arial" w:cs="Arial"/>
          <w:lang w:eastAsia="en-US"/>
        </w:rPr>
        <w:t xml:space="preserve">besonders </w:t>
      </w:r>
      <w:r w:rsidR="00151380">
        <w:rPr>
          <w:rFonts w:ascii="Arial" w:eastAsiaTheme="minorHAnsi" w:hAnsi="Arial" w:cs="Arial"/>
          <w:lang w:eastAsia="en-US"/>
        </w:rPr>
        <w:t>als kostengünstige Ergänzung</w:t>
      </w:r>
      <w:r w:rsidR="004A6D4A">
        <w:rPr>
          <w:rFonts w:ascii="Arial" w:eastAsiaTheme="minorHAnsi" w:hAnsi="Arial" w:cs="Arial"/>
          <w:lang w:eastAsia="en-US"/>
        </w:rPr>
        <w:t xml:space="preserve"> in Bestandsanlagen.</w:t>
      </w:r>
    </w:p>
    <w:p w14:paraId="0C7FD59D" w14:textId="63B0275A" w:rsidR="008B4DA6" w:rsidRDefault="008B4DA6" w:rsidP="008B4DA6">
      <w:pPr>
        <w:spacing w:line="276" w:lineRule="auto"/>
        <w:rPr>
          <w:rFonts w:ascii="Arial" w:eastAsia="Arial" w:hAnsi="Arial" w:cs="Arial"/>
          <w:lang w:eastAsia="en-US"/>
        </w:rPr>
      </w:pPr>
    </w:p>
    <w:p w14:paraId="48EFB93A" w14:textId="77777777" w:rsidR="00A174DF" w:rsidRDefault="00A174DF">
      <w:pPr>
        <w:spacing w:after="160" w:line="259" w:lineRule="auto"/>
        <w:rPr>
          <w:rFonts w:ascii="Arial" w:eastAsia="Arial" w:hAnsi="Arial" w:cs="Arial"/>
          <w:b/>
          <w:bCs/>
          <w:lang w:eastAsia="en-US"/>
        </w:rPr>
      </w:pPr>
      <w:r>
        <w:rPr>
          <w:rFonts w:ascii="Arial" w:eastAsia="Arial" w:hAnsi="Arial" w:cs="Arial"/>
          <w:b/>
          <w:bCs/>
          <w:lang w:eastAsia="en-US"/>
        </w:rPr>
        <w:br w:type="page"/>
      </w:r>
    </w:p>
    <w:p w14:paraId="77E2971C" w14:textId="2FA1B4AC" w:rsidR="00A174DF" w:rsidRDefault="00A174DF" w:rsidP="008B4DA6">
      <w:pPr>
        <w:spacing w:line="276" w:lineRule="auto"/>
        <w:rPr>
          <w:rFonts w:ascii="Arial" w:eastAsia="Arial" w:hAnsi="Arial" w:cs="Arial"/>
          <w:b/>
          <w:bCs/>
          <w:lang w:eastAsia="en-US"/>
        </w:rPr>
      </w:pPr>
      <w:r w:rsidRPr="00A174DF">
        <w:rPr>
          <w:rFonts w:ascii="Arial" w:eastAsia="Arial" w:hAnsi="Arial" w:cs="Arial"/>
          <w:b/>
          <w:bCs/>
          <w:lang w:eastAsia="en-US"/>
        </w:rPr>
        <w:lastRenderedPageBreak/>
        <w:t>Bilder:</w:t>
      </w:r>
    </w:p>
    <w:p w14:paraId="699CF2B7" w14:textId="77777777" w:rsidR="00A174DF" w:rsidRPr="00A174DF" w:rsidRDefault="00A174DF" w:rsidP="008B4DA6">
      <w:pPr>
        <w:spacing w:line="276" w:lineRule="auto"/>
        <w:rPr>
          <w:rFonts w:ascii="Arial" w:eastAsia="Arial" w:hAnsi="Arial" w:cs="Arial"/>
          <w:b/>
          <w:bCs/>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5693"/>
      </w:tblGrid>
      <w:tr w:rsidR="004A266F" w:rsidRPr="00E11F2C" w14:paraId="0B398A02" w14:textId="77777777" w:rsidTr="005C41A0">
        <w:tc>
          <w:tcPr>
            <w:tcW w:w="3946" w:type="dxa"/>
          </w:tcPr>
          <w:p w14:paraId="11E28464" w14:textId="5C3090C3" w:rsidR="00CC4D56" w:rsidRPr="00E11F2C" w:rsidRDefault="003D4882" w:rsidP="00891634">
            <w:pPr>
              <w:pStyle w:val="Funotentext"/>
              <w:spacing w:line="276" w:lineRule="auto"/>
              <w:rPr>
                <w:rFonts w:ascii="Arial" w:hAnsi="Arial" w:cs="Arial"/>
                <w:color w:val="FF0000"/>
                <w:lang w:val="de-AT"/>
              </w:rPr>
            </w:pPr>
            <w:r>
              <w:rPr>
                <w:noProof/>
              </w:rPr>
              <w:drawing>
                <wp:inline distT="0" distB="0" distL="0" distR="0" wp14:anchorId="4E2E7E07" wp14:editId="7E98D43D">
                  <wp:extent cx="1980000" cy="1594800"/>
                  <wp:effectExtent l="0" t="0" r="127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980000" cy="1594800"/>
                          </a:xfrm>
                          <a:prstGeom prst="rect">
                            <a:avLst/>
                          </a:prstGeom>
                        </pic:spPr>
                      </pic:pic>
                    </a:graphicData>
                  </a:graphic>
                </wp:inline>
              </w:drawing>
            </w:r>
          </w:p>
        </w:tc>
        <w:tc>
          <w:tcPr>
            <w:tcW w:w="5693" w:type="dxa"/>
          </w:tcPr>
          <w:p w14:paraId="6B375017" w14:textId="1BD7CAB7" w:rsidR="0097762D" w:rsidRDefault="007A32BB" w:rsidP="0097762D">
            <w:pPr>
              <w:spacing w:line="276" w:lineRule="auto"/>
              <w:rPr>
                <w:rFonts w:ascii="Arial" w:eastAsia="Arial" w:hAnsi="Arial" w:cs="Arial"/>
                <w:lang w:eastAsia="en-US"/>
              </w:rPr>
            </w:pPr>
            <w:r>
              <w:rPr>
                <w:rFonts w:ascii="Arial" w:eastAsia="Arial" w:hAnsi="Arial" w:cs="Arial"/>
                <w:lang w:eastAsia="en-US"/>
              </w:rPr>
              <w:t xml:space="preserve">AMY ist der jüngste </w:t>
            </w:r>
            <w:r w:rsidR="00A00C80">
              <w:rPr>
                <w:rFonts w:ascii="Arial" w:eastAsia="Arial" w:hAnsi="Arial" w:cs="Arial"/>
                <w:lang w:eastAsia="en-US"/>
              </w:rPr>
              <w:t xml:space="preserve">und kleinste </w:t>
            </w:r>
            <w:r>
              <w:rPr>
                <w:rFonts w:ascii="Arial" w:eastAsia="Arial" w:hAnsi="Arial" w:cs="Arial"/>
                <w:lang w:eastAsia="en-US"/>
              </w:rPr>
              <w:t>Neuzugang der AMR-Flotte von DS Automotion</w:t>
            </w:r>
            <w:r w:rsidR="00A00C80">
              <w:rPr>
                <w:rFonts w:ascii="Arial" w:eastAsia="Arial" w:hAnsi="Arial" w:cs="Arial"/>
                <w:lang w:eastAsia="en-US"/>
              </w:rPr>
              <w:t xml:space="preserve"> und </w:t>
            </w:r>
            <w:r w:rsidR="00A00C80">
              <w:rPr>
                <w:rFonts w:ascii="Arial" w:eastAsiaTheme="minorHAnsi" w:hAnsi="Arial" w:cs="Arial"/>
                <w:lang w:eastAsia="en-US"/>
              </w:rPr>
              <w:t xml:space="preserve">für den fahrerlosen Transport </w:t>
            </w:r>
            <w:r w:rsidR="00A00C80" w:rsidRPr="00091B6B">
              <w:rPr>
                <w:rFonts w:ascii="Arial" w:eastAsiaTheme="minorHAnsi" w:hAnsi="Arial" w:cs="Arial"/>
                <w:lang w:eastAsia="en-US"/>
              </w:rPr>
              <w:t>kleine</w:t>
            </w:r>
            <w:r w:rsidR="00A00C80">
              <w:rPr>
                <w:rFonts w:ascii="Arial" w:eastAsiaTheme="minorHAnsi" w:hAnsi="Arial" w:cs="Arial"/>
                <w:lang w:eastAsia="en-US"/>
              </w:rPr>
              <w:t>r</w:t>
            </w:r>
            <w:r w:rsidR="00A00C80" w:rsidRPr="00091B6B">
              <w:rPr>
                <w:rFonts w:ascii="Arial" w:eastAsiaTheme="minorHAnsi" w:hAnsi="Arial" w:cs="Arial"/>
                <w:lang w:eastAsia="en-US"/>
              </w:rPr>
              <w:t xml:space="preserve"> Lasten bis 25 kg </w:t>
            </w:r>
            <w:r w:rsidR="00A00C80">
              <w:rPr>
                <w:rFonts w:ascii="Arial" w:eastAsiaTheme="minorHAnsi" w:hAnsi="Arial" w:cs="Arial"/>
                <w:lang w:eastAsia="en-US"/>
              </w:rPr>
              <w:t>ausgelegt.</w:t>
            </w:r>
          </w:p>
          <w:p w14:paraId="717E53BD" w14:textId="77777777" w:rsidR="007A32BB" w:rsidRPr="0097762D" w:rsidRDefault="007A32BB" w:rsidP="0097762D">
            <w:pPr>
              <w:spacing w:line="276" w:lineRule="auto"/>
              <w:rPr>
                <w:rFonts w:ascii="Arial" w:eastAsia="Arial" w:hAnsi="Arial" w:cs="Arial"/>
                <w:lang w:eastAsia="en-US"/>
              </w:rPr>
            </w:pPr>
          </w:p>
          <w:p w14:paraId="565EBB05" w14:textId="1DDB41C8" w:rsidR="00212EEF" w:rsidRPr="00E11F2C" w:rsidRDefault="00A00C80" w:rsidP="00891634">
            <w:pPr>
              <w:spacing w:line="276" w:lineRule="auto"/>
              <w:rPr>
                <w:rFonts w:ascii="Arial" w:eastAsia="Arial" w:hAnsi="Arial" w:cs="Arial"/>
                <w:color w:val="FF0000"/>
                <w:lang w:eastAsia="en-US"/>
              </w:rPr>
            </w:pPr>
            <w:r>
              <w:rPr>
                <w:rFonts w:ascii="Arial" w:eastAsia="Arial" w:hAnsi="Arial" w:cs="Arial"/>
                <w:lang w:eastAsia="en-US"/>
              </w:rPr>
              <w:t xml:space="preserve">Alle </w:t>
            </w:r>
            <w:r w:rsidR="00212EEF" w:rsidRPr="0097762D">
              <w:rPr>
                <w:rFonts w:ascii="Arial" w:eastAsia="Arial" w:hAnsi="Arial" w:cs="Arial"/>
                <w:lang w:eastAsia="en-US"/>
              </w:rPr>
              <w:t>Bild</w:t>
            </w:r>
            <w:r w:rsidR="00D90A6B" w:rsidRPr="0097762D">
              <w:rPr>
                <w:rFonts w:ascii="Arial" w:eastAsia="Arial" w:hAnsi="Arial" w:cs="Arial"/>
                <w:lang w:eastAsia="en-US"/>
              </w:rPr>
              <w:t>er</w:t>
            </w:r>
            <w:r w:rsidR="00212EEF" w:rsidRPr="0097762D">
              <w:rPr>
                <w:rFonts w:ascii="Arial" w:eastAsia="Arial" w:hAnsi="Arial" w:cs="Arial"/>
                <w:lang w:eastAsia="en-US"/>
              </w:rPr>
              <w:t xml:space="preserve">: DS </w:t>
            </w:r>
            <w:r w:rsidR="00A9394E" w:rsidRPr="0097762D">
              <w:rPr>
                <w:rFonts w:ascii="Arial" w:eastAsia="Arial" w:hAnsi="Arial" w:cs="Arial"/>
                <w:lang w:eastAsia="en-US"/>
              </w:rPr>
              <w:t>Automotion</w:t>
            </w:r>
          </w:p>
        </w:tc>
      </w:tr>
      <w:tr w:rsidR="004A266F" w:rsidRPr="00E11F2C" w14:paraId="235B8CDB" w14:textId="77777777" w:rsidTr="005C41A0">
        <w:tc>
          <w:tcPr>
            <w:tcW w:w="3946" w:type="dxa"/>
          </w:tcPr>
          <w:p w14:paraId="3692BAD8" w14:textId="77777777" w:rsidR="004A266F" w:rsidRDefault="004A266F" w:rsidP="003F14CD">
            <w:pPr>
              <w:pStyle w:val="Funotentext"/>
              <w:spacing w:line="276" w:lineRule="auto"/>
              <w:rPr>
                <w:noProof/>
              </w:rPr>
            </w:pPr>
          </w:p>
          <w:p w14:paraId="21FD5A27" w14:textId="54757ABF" w:rsidR="004A266F" w:rsidRDefault="004A266F" w:rsidP="003F14CD">
            <w:pPr>
              <w:pStyle w:val="Funotentext"/>
              <w:spacing w:line="276" w:lineRule="auto"/>
              <w:rPr>
                <w:rFonts w:ascii="Arial" w:hAnsi="Arial" w:cs="Arial"/>
                <w:noProof/>
                <w:color w:val="FF0000"/>
                <w:lang w:val="de-AT" w:eastAsia="de-AT"/>
              </w:rPr>
            </w:pPr>
            <w:r>
              <w:rPr>
                <w:noProof/>
              </w:rPr>
              <w:drawing>
                <wp:inline distT="0" distB="0" distL="0" distR="0" wp14:anchorId="39F2D03F" wp14:editId="15DB40A8">
                  <wp:extent cx="1771200" cy="1980000"/>
                  <wp:effectExtent l="0" t="0" r="63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771200" cy="1980000"/>
                          </a:xfrm>
                          <a:prstGeom prst="rect">
                            <a:avLst/>
                          </a:prstGeom>
                        </pic:spPr>
                      </pic:pic>
                    </a:graphicData>
                  </a:graphic>
                </wp:inline>
              </w:drawing>
            </w:r>
          </w:p>
          <w:p w14:paraId="1E3052D0" w14:textId="57ECDC42" w:rsidR="0071592A" w:rsidRPr="00E11F2C" w:rsidRDefault="0071592A" w:rsidP="003F14CD">
            <w:pPr>
              <w:pStyle w:val="Funotentext"/>
              <w:spacing w:line="276" w:lineRule="auto"/>
              <w:rPr>
                <w:rFonts w:ascii="Arial" w:hAnsi="Arial" w:cs="Arial"/>
                <w:noProof/>
                <w:color w:val="FF0000"/>
                <w:lang w:val="de-AT" w:eastAsia="de-AT"/>
              </w:rPr>
            </w:pPr>
          </w:p>
        </w:tc>
        <w:tc>
          <w:tcPr>
            <w:tcW w:w="5693" w:type="dxa"/>
          </w:tcPr>
          <w:p w14:paraId="75DE86E8" w14:textId="77777777" w:rsidR="00BD1353" w:rsidRPr="00E11F2C" w:rsidRDefault="00BD1353" w:rsidP="00B01423">
            <w:pPr>
              <w:spacing w:line="276" w:lineRule="auto"/>
              <w:rPr>
                <w:rFonts w:ascii="Arial" w:eastAsia="Arial" w:hAnsi="Arial" w:cs="Arial"/>
                <w:color w:val="FF0000"/>
                <w:lang w:eastAsia="en-US"/>
              </w:rPr>
            </w:pPr>
          </w:p>
          <w:p w14:paraId="10979C80" w14:textId="7F775B56" w:rsidR="00320CDE" w:rsidRPr="00E11F2C" w:rsidRDefault="00A00C80" w:rsidP="00A00C80">
            <w:pPr>
              <w:spacing w:line="276" w:lineRule="auto"/>
              <w:rPr>
                <w:rFonts w:ascii="Arial" w:eastAsia="Arial" w:hAnsi="Arial" w:cs="Arial"/>
                <w:color w:val="FF0000"/>
                <w:lang w:eastAsia="en-US"/>
              </w:rPr>
            </w:pPr>
            <w:r>
              <w:rPr>
                <w:rFonts w:ascii="Arial" w:eastAsia="Arial" w:hAnsi="Arial" w:cs="Arial"/>
                <w:lang w:eastAsia="en-US"/>
              </w:rPr>
              <w:t xml:space="preserve">AMY ist durch sein revolutionäres, einfaches Lasthandling vielseitig für den Transport von Kleinmaterial </w:t>
            </w:r>
            <w:r>
              <w:rPr>
                <w:rFonts w:ascii="Arial" w:eastAsiaTheme="minorHAnsi" w:hAnsi="Arial" w:cs="Arial"/>
                <w:lang w:eastAsia="en-US"/>
              </w:rPr>
              <w:t>in standardisierten Kleinladungsträgern oder in mehreren kleineren Gebinden</w:t>
            </w:r>
            <w:r>
              <w:rPr>
                <w:rFonts w:ascii="Arial" w:eastAsia="Arial" w:hAnsi="Arial" w:cs="Arial"/>
                <w:lang w:eastAsia="en-US"/>
              </w:rPr>
              <w:t xml:space="preserve"> einsetzbar.</w:t>
            </w:r>
          </w:p>
        </w:tc>
      </w:tr>
      <w:tr w:rsidR="005C41A0" w:rsidRPr="00E11F2C" w14:paraId="0E30B79D" w14:textId="77777777" w:rsidTr="005C41A0">
        <w:tc>
          <w:tcPr>
            <w:tcW w:w="3946" w:type="dxa"/>
          </w:tcPr>
          <w:p w14:paraId="552E2A5F" w14:textId="4FE643BD" w:rsidR="005C41A0" w:rsidRDefault="005C41A0" w:rsidP="00B27AA3">
            <w:pPr>
              <w:pStyle w:val="Funotentext"/>
              <w:spacing w:line="276" w:lineRule="auto"/>
              <w:rPr>
                <w:rFonts w:ascii="Arial" w:hAnsi="Arial" w:cs="Arial"/>
                <w:noProof/>
                <w:color w:val="FF0000"/>
                <w:lang w:val="de-AT" w:eastAsia="de-AT"/>
              </w:rPr>
            </w:pPr>
            <w:r>
              <w:rPr>
                <w:noProof/>
              </w:rPr>
              <w:drawing>
                <wp:inline distT="0" distB="0" distL="0" distR="0" wp14:anchorId="4FC177BC" wp14:editId="174C3677">
                  <wp:extent cx="1980000" cy="2037600"/>
                  <wp:effectExtent l="0" t="0" r="127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2037600"/>
                          </a:xfrm>
                          <a:prstGeom prst="rect">
                            <a:avLst/>
                          </a:prstGeom>
                        </pic:spPr>
                      </pic:pic>
                    </a:graphicData>
                  </a:graphic>
                </wp:inline>
              </w:drawing>
            </w:r>
          </w:p>
          <w:p w14:paraId="671C6529" w14:textId="77777777" w:rsidR="005C41A0" w:rsidRPr="00E11F2C" w:rsidRDefault="005C41A0" w:rsidP="00B27AA3">
            <w:pPr>
              <w:pStyle w:val="Funotentext"/>
              <w:spacing w:line="276" w:lineRule="auto"/>
              <w:rPr>
                <w:rFonts w:ascii="Arial" w:hAnsi="Arial" w:cs="Arial"/>
                <w:noProof/>
                <w:color w:val="FF0000"/>
                <w:lang w:val="de-AT" w:eastAsia="de-AT"/>
              </w:rPr>
            </w:pPr>
          </w:p>
        </w:tc>
        <w:tc>
          <w:tcPr>
            <w:tcW w:w="5693" w:type="dxa"/>
          </w:tcPr>
          <w:p w14:paraId="09DD69CE" w14:textId="1ED253DA" w:rsidR="005C41A0" w:rsidRPr="00E11F2C" w:rsidRDefault="00A00C80" w:rsidP="00A00C80">
            <w:pPr>
              <w:spacing w:line="276" w:lineRule="auto"/>
              <w:rPr>
                <w:rFonts w:ascii="Arial" w:eastAsia="Arial" w:hAnsi="Arial" w:cs="Arial"/>
                <w:color w:val="FF0000"/>
                <w:lang w:eastAsia="en-US"/>
              </w:rPr>
            </w:pPr>
            <w:r>
              <w:rPr>
                <w:rFonts w:ascii="Arial" w:eastAsiaTheme="minorHAnsi" w:hAnsi="Arial" w:cs="Arial"/>
                <w:lang w:eastAsia="en-US"/>
              </w:rPr>
              <w:t>Konturbasiertes Navigieren mit planbarer Autonomie sowie die VDA 5050 Schnittstelle ermöglichen den optimalen Einsatz allein, im Schwarm oder unter beliebigen Flottenmanagementsystemen, auch im Mischbetrieb mit anderen Fahrzeugen.</w:t>
            </w:r>
          </w:p>
        </w:tc>
      </w:tr>
    </w:tbl>
    <w:p w14:paraId="4C9804BC" w14:textId="77777777" w:rsidR="00A174DF" w:rsidRPr="00C11063" w:rsidRDefault="00A174DF" w:rsidP="00A174DF">
      <w:pPr>
        <w:spacing w:line="276" w:lineRule="auto"/>
        <w:rPr>
          <w:rFonts w:ascii="Arial" w:eastAsia="Arial" w:hAnsi="Arial" w:cs="Arial"/>
          <w:b/>
          <w:bCs/>
          <w:lang w:eastAsia="en-US"/>
        </w:rPr>
      </w:pPr>
      <w:r w:rsidRPr="00C11063">
        <w:rPr>
          <w:rFonts w:ascii="Arial" w:eastAsia="Arial" w:hAnsi="Arial" w:cs="Arial"/>
          <w:b/>
          <w:bCs/>
          <w:lang w:eastAsia="en-US"/>
        </w:rPr>
        <w:t>Technische Daten</w:t>
      </w:r>
      <w:r>
        <w:rPr>
          <w:rFonts w:ascii="Arial" w:eastAsia="Arial" w:hAnsi="Arial" w:cs="Arial"/>
          <w:b/>
          <w:bCs/>
          <w:lang w:eastAsia="en-US"/>
        </w:rPr>
        <w:t xml:space="preserve"> – Quick Facts</w:t>
      </w:r>
    </w:p>
    <w:p w14:paraId="7EFA8991" w14:textId="77777777" w:rsidR="00A174DF" w:rsidRDefault="00A174DF" w:rsidP="00A174DF">
      <w:pPr>
        <w:spacing w:line="276" w:lineRule="auto"/>
        <w:rPr>
          <w:rFonts w:ascii="Arial" w:eastAsia="Arial" w:hAnsi="Arial" w:cs="Arial"/>
          <w:lang w:eastAsia="en-US"/>
        </w:rPr>
      </w:pPr>
    </w:p>
    <w:p w14:paraId="6C7C87BE" w14:textId="77777777" w:rsidR="00A174DF" w:rsidRPr="008B4DA6"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Transportgewicht max.</w:t>
      </w:r>
      <w:r w:rsidRPr="008B4DA6">
        <w:rPr>
          <w:rFonts w:ascii="Arial" w:eastAsia="Arial" w:hAnsi="Arial" w:cs="Arial"/>
          <w:lang w:eastAsia="en-US"/>
        </w:rPr>
        <w:tab/>
        <w:t xml:space="preserve">25 kg </w:t>
      </w:r>
    </w:p>
    <w:p w14:paraId="00707ED6" w14:textId="77777777" w:rsidR="00A174DF" w:rsidRPr="008B4DA6"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Geschwindigkeit max.</w:t>
      </w:r>
      <w:r w:rsidRPr="008B4DA6">
        <w:rPr>
          <w:rFonts w:ascii="Arial" w:eastAsia="Arial" w:hAnsi="Arial" w:cs="Arial"/>
          <w:lang w:eastAsia="en-US"/>
        </w:rPr>
        <w:tab/>
        <w:t>1,8 m/s</w:t>
      </w:r>
    </w:p>
    <w:p w14:paraId="76BE8020" w14:textId="77777777" w:rsidR="00A174DF" w:rsidRPr="008B4DA6"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Navigation</w:t>
      </w:r>
      <w:r w:rsidRPr="008B4DA6">
        <w:rPr>
          <w:rFonts w:ascii="Arial" w:eastAsia="Arial" w:hAnsi="Arial" w:cs="Arial"/>
          <w:lang w:eastAsia="en-US"/>
        </w:rPr>
        <w:tab/>
        <w:t>konturbasiert</w:t>
      </w:r>
    </w:p>
    <w:p w14:paraId="05464829" w14:textId="77777777" w:rsidR="00A174DF" w:rsidRPr="008B4DA6"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Energieversorgung</w:t>
      </w:r>
      <w:r w:rsidRPr="008B4DA6">
        <w:rPr>
          <w:rFonts w:ascii="Arial" w:eastAsia="Arial" w:hAnsi="Arial" w:cs="Arial"/>
          <w:lang w:eastAsia="en-US"/>
        </w:rPr>
        <w:tab/>
        <w:t>Automatisches Laden über Ladekontakte</w:t>
      </w:r>
    </w:p>
    <w:p w14:paraId="7D6E01C4" w14:textId="1505D3D6" w:rsidR="00A174DF" w:rsidRPr="008B4DA6"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Abmessungen (</w:t>
      </w:r>
      <w:r>
        <w:rPr>
          <w:rFonts w:ascii="Arial" w:eastAsia="Arial" w:hAnsi="Arial" w:cs="Arial"/>
          <w:lang w:eastAsia="en-US"/>
        </w:rPr>
        <w:t>l x b x h</w:t>
      </w:r>
      <w:r w:rsidRPr="008B4DA6">
        <w:rPr>
          <w:rFonts w:ascii="Arial" w:eastAsia="Arial" w:hAnsi="Arial" w:cs="Arial"/>
          <w:lang w:eastAsia="en-US"/>
        </w:rPr>
        <w:t>)</w:t>
      </w:r>
      <w:r w:rsidRPr="008B4DA6">
        <w:rPr>
          <w:rFonts w:ascii="Arial" w:eastAsia="Arial" w:hAnsi="Arial" w:cs="Arial"/>
          <w:lang w:eastAsia="en-US"/>
        </w:rPr>
        <w:tab/>
        <w:t xml:space="preserve">638 </w:t>
      </w:r>
      <w:r>
        <w:rPr>
          <w:rFonts w:ascii="Arial" w:eastAsia="Arial" w:hAnsi="Arial" w:cs="Arial"/>
          <w:lang w:eastAsia="en-US"/>
        </w:rPr>
        <w:t>x</w:t>
      </w:r>
      <w:r w:rsidRPr="008B4DA6">
        <w:rPr>
          <w:rFonts w:ascii="Arial" w:eastAsia="Arial" w:hAnsi="Arial" w:cs="Arial"/>
          <w:lang w:eastAsia="en-US"/>
        </w:rPr>
        <w:t xml:space="preserve"> 428 </w:t>
      </w:r>
      <w:r>
        <w:rPr>
          <w:rFonts w:ascii="Arial" w:eastAsia="Arial" w:hAnsi="Arial" w:cs="Arial"/>
          <w:lang w:eastAsia="en-US"/>
        </w:rPr>
        <w:t>x</w:t>
      </w:r>
      <w:r w:rsidRPr="008B4DA6">
        <w:rPr>
          <w:rFonts w:ascii="Arial" w:eastAsia="Arial" w:hAnsi="Arial" w:cs="Arial"/>
          <w:lang w:eastAsia="en-US"/>
        </w:rPr>
        <w:t xml:space="preserve"> 349 mm</w:t>
      </w:r>
    </w:p>
    <w:p w14:paraId="32DF48BD" w14:textId="1AADBDE1" w:rsidR="00A174DF" w:rsidRDefault="00A174DF" w:rsidP="00A174DF">
      <w:pPr>
        <w:tabs>
          <w:tab w:val="left" w:pos="2835"/>
        </w:tabs>
        <w:spacing w:line="276" w:lineRule="auto"/>
        <w:ind w:left="2835" w:hanging="2835"/>
        <w:rPr>
          <w:rFonts w:ascii="Arial" w:eastAsia="Arial" w:hAnsi="Arial" w:cs="Arial"/>
          <w:lang w:eastAsia="en-US"/>
        </w:rPr>
      </w:pPr>
      <w:r w:rsidRPr="008B4DA6">
        <w:rPr>
          <w:rFonts w:ascii="Arial" w:eastAsia="Arial" w:hAnsi="Arial" w:cs="Arial"/>
          <w:lang w:eastAsia="en-US"/>
        </w:rPr>
        <w:t>Besonderheiten</w:t>
      </w:r>
      <w:r w:rsidRPr="008B4DA6">
        <w:rPr>
          <w:rFonts w:ascii="Arial" w:eastAsia="Arial" w:hAnsi="Arial" w:cs="Arial"/>
          <w:lang w:eastAsia="en-US"/>
        </w:rPr>
        <w:tab/>
        <w:t>VDA 5050 Schnittstelle, Schwarm</w:t>
      </w:r>
      <w:r>
        <w:rPr>
          <w:rFonts w:ascii="Arial" w:eastAsia="Arial" w:hAnsi="Arial" w:cs="Arial"/>
          <w:lang w:eastAsia="en-US"/>
        </w:rPr>
        <w:t>i</w:t>
      </w:r>
      <w:r w:rsidRPr="008B4DA6">
        <w:rPr>
          <w:rFonts w:ascii="Arial" w:eastAsia="Arial" w:hAnsi="Arial" w:cs="Arial"/>
          <w:lang w:eastAsia="en-US"/>
        </w:rPr>
        <w:t>ntelligenz, LIF</w:t>
      </w:r>
      <w:r>
        <w:rPr>
          <w:rFonts w:ascii="Arial" w:eastAsia="Arial" w:hAnsi="Arial" w:cs="Arial"/>
          <w:lang w:eastAsia="en-US"/>
        </w:rPr>
        <w:t xml:space="preserve">-File </w:t>
      </w:r>
      <w:r w:rsidRPr="008B4DA6">
        <w:rPr>
          <w:rFonts w:ascii="Arial" w:eastAsia="Arial" w:hAnsi="Arial" w:cs="Arial"/>
          <w:lang w:eastAsia="en-US"/>
        </w:rPr>
        <w:t>kompatibel</w:t>
      </w:r>
      <w:r>
        <w:rPr>
          <w:rFonts w:ascii="Arial" w:eastAsia="Arial" w:hAnsi="Arial" w:cs="Arial"/>
          <w:lang w:eastAsia="en-US"/>
        </w:rPr>
        <w:t xml:space="preserve">, </w:t>
      </w:r>
      <w:r>
        <w:rPr>
          <w:rFonts w:ascii="Arial" w:eastAsia="Arial" w:hAnsi="Arial" w:cs="Arial"/>
          <w:lang w:eastAsia="en-US"/>
        </w:rPr>
        <w:br/>
        <w:t>p</w:t>
      </w:r>
      <w:r w:rsidRPr="008B4DA6">
        <w:rPr>
          <w:rFonts w:ascii="Arial" w:eastAsia="Arial" w:hAnsi="Arial" w:cs="Arial"/>
          <w:lang w:eastAsia="en-US"/>
        </w:rPr>
        <w:t>lanbare Autonomie</w:t>
      </w:r>
    </w:p>
    <w:p w14:paraId="19779E72" w14:textId="3344EFE3" w:rsidR="002024B0" w:rsidRPr="003D4882" w:rsidRDefault="002024B0" w:rsidP="003D4882">
      <w:pPr>
        <w:pStyle w:val="Funotentext"/>
        <w:spacing w:line="276" w:lineRule="auto"/>
        <w:rPr>
          <w:noProof/>
        </w:rPr>
      </w:pPr>
    </w:p>
    <w:p w14:paraId="09C15C03" w14:textId="77777777" w:rsidR="00CC4D56" w:rsidRPr="00E11F2C" w:rsidRDefault="00CC4D56" w:rsidP="00B01423">
      <w:pPr>
        <w:spacing w:line="276" w:lineRule="auto"/>
        <w:rPr>
          <w:rFonts w:ascii="Arial" w:eastAsia="Arial" w:hAnsi="Arial" w:cs="Arial"/>
          <w:b/>
          <w:lang w:eastAsia="en-US"/>
        </w:rPr>
      </w:pPr>
    </w:p>
    <w:p w14:paraId="1D062F44" w14:textId="06C15EDF" w:rsidR="002B1ECC" w:rsidRPr="00E11F2C" w:rsidRDefault="002B1ECC" w:rsidP="00B01423">
      <w:pPr>
        <w:spacing w:line="276" w:lineRule="auto"/>
        <w:rPr>
          <w:rFonts w:ascii="Arial" w:eastAsia="Arial" w:hAnsi="Arial" w:cs="Arial"/>
          <w:b/>
          <w:lang w:eastAsia="en-US"/>
        </w:rPr>
      </w:pPr>
      <w:r w:rsidRPr="00E11F2C">
        <w:rPr>
          <w:rFonts w:ascii="Arial" w:eastAsia="Arial" w:hAnsi="Arial" w:cs="Arial"/>
          <w:b/>
          <w:lang w:eastAsia="en-US"/>
        </w:rPr>
        <w:t xml:space="preserve">Über DS </w:t>
      </w:r>
      <w:r w:rsidR="00A9394E" w:rsidRPr="00E11F2C">
        <w:rPr>
          <w:rFonts w:ascii="Arial" w:eastAsia="Arial" w:hAnsi="Arial" w:cs="Arial"/>
          <w:b/>
          <w:lang w:eastAsia="en-US"/>
        </w:rPr>
        <w:t>Automotion</w:t>
      </w:r>
    </w:p>
    <w:p w14:paraId="02C3FD20" w14:textId="143634EB" w:rsidR="00A00C80" w:rsidRPr="00DA5557" w:rsidRDefault="00A00C80" w:rsidP="00A00C80">
      <w:pPr>
        <w:spacing w:line="276" w:lineRule="auto"/>
        <w:rPr>
          <w:rFonts w:ascii="Arial" w:eastAsia="Arial" w:hAnsi="Arial" w:cs="Arial"/>
          <w:lang w:eastAsia="en-US"/>
        </w:rPr>
      </w:pPr>
      <w:r w:rsidRPr="00DA5557">
        <w:rPr>
          <w:rFonts w:ascii="Arial" w:eastAsia="Arial" w:hAnsi="Arial" w:cs="Arial"/>
          <w:lang w:eastAsia="en-US"/>
        </w:rPr>
        <w:t xml:space="preserve">DS Automotion ist ein weltweit führendes Unternehmen in der mobilen Robotik für innerbetriebliche Logistik- und Montageanwendungen. Mit über 40 Jahren Erfahrung entwickelt das Unternehmen mobile Roboter und Flottenmanagementsysteme wie AGVs und AMRs. Die Kernkompetenzen des Unternehmens werden mit Fokus auf hochmoderne Softwarelösungen kontinuierlich weiterentwickelt. Das Unternehmen mit Hauptsitz in Linz und Niederlassungen in Deutschland, Frankreich und den USA beschäftigt über </w:t>
      </w:r>
      <w:r w:rsidR="00A325BA">
        <w:rPr>
          <w:rFonts w:ascii="Arial" w:eastAsia="Arial" w:hAnsi="Arial" w:cs="Arial"/>
          <w:lang w:eastAsia="en-US"/>
        </w:rPr>
        <w:t>300</w:t>
      </w:r>
      <w:r w:rsidRPr="00DA5557">
        <w:rPr>
          <w:rFonts w:ascii="Arial" w:eastAsia="Arial" w:hAnsi="Arial" w:cs="Arial"/>
          <w:lang w:eastAsia="en-US"/>
        </w:rPr>
        <w:t xml:space="preserve"> Mitarbeiter und gehört zur SSI Schäfer Gruppe.</w:t>
      </w:r>
    </w:p>
    <w:p w14:paraId="415AAD5C" w14:textId="77777777" w:rsidR="001247D4" w:rsidRPr="00E11F2C" w:rsidRDefault="001247D4" w:rsidP="00B01423">
      <w:pPr>
        <w:spacing w:line="276" w:lineRule="auto"/>
        <w:rPr>
          <w:rFonts w:ascii="Arial" w:eastAsia="Arial" w:hAnsi="Arial" w:cs="Arial"/>
          <w:lang w:eastAsia="en-US"/>
        </w:rPr>
      </w:pPr>
    </w:p>
    <w:p w14:paraId="45F1CC36" w14:textId="472821EE" w:rsidR="00DA5557" w:rsidRPr="00E11F2C" w:rsidRDefault="002B1ECC" w:rsidP="003F14CD">
      <w:pPr>
        <w:spacing w:line="276" w:lineRule="auto"/>
        <w:rPr>
          <w:rFonts w:ascii="Arial" w:eastAsia="Arial" w:hAnsi="Arial" w:cs="Arial"/>
          <w:lang w:eastAsia="en-US"/>
        </w:rPr>
      </w:pPr>
      <w:r w:rsidRPr="00E11F2C">
        <w:rPr>
          <w:rFonts w:ascii="Arial" w:eastAsia="Arial" w:hAnsi="Arial" w:cs="Arial"/>
          <w:lang w:eastAsia="en-US"/>
        </w:rPr>
        <w:t xml:space="preserve">Weitere Informationen finden Sie unter </w:t>
      </w:r>
      <w:hyperlink r:id="rId11" w:history="1">
        <w:r w:rsidRPr="00E11F2C">
          <w:rPr>
            <w:rStyle w:val="Hyperlink"/>
            <w:rFonts w:ascii="Arial" w:eastAsia="Arial" w:hAnsi="Arial" w:cs="Arial"/>
            <w:color w:val="auto"/>
            <w:lang w:eastAsia="en-US"/>
          </w:rPr>
          <w:t>www.ds-automotion.com</w:t>
        </w:r>
      </w:hyperlink>
      <w:r w:rsidRPr="00E11F2C">
        <w:rPr>
          <w:rFonts w:ascii="Arial" w:eastAsia="Arial" w:hAnsi="Arial" w:cs="Arial"/>
          <w:lang w:eastAsia="en-US"/>
        </w:rPr>
        <w:t>.</w:t>
      </w:r>
    </w:p>
    <w:sectPr w:rsidR="00DA5557" w:rsidRPr="00E11F2C" w:rsidSect="002B1ECC">
      <w:headerReference w:type="default" r:id="rId12"/>
      <w:footerReference w:type="default" r:id="rId13"/>
      <w:pgSz w:w="11907" w:h="16839"/>
      <w:pgMar w:top="2099" w:right="1134" w:bottom="1984" w:left="1134" w:header="567"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0CAC" w14:textId="77777777" w:rsidR="00933EA3" w:rsidRDefault="00933EA3" w:rsidP="00D438F2">
      <w:r>
        <w:separator/>
      </w:r>
    </w:p>
  </w:endnote>
  <w:endnote w:type="continuationSeparator" w:id="0">
    <w:p w14:paraId="6AA0601E" w14:textId="77777777" w:rsidR="00933EA3" w:rsidRDefault="00933EA3" w:rsidP="00D438F2">
      <w:r>
        <w:continuationSeparator/>
      </w:r>
    </w:p>
  </w:endnote>
  <w:endnote w:type="continuationNotice" w:id="1">
    <w:p w14:paraId="432352E4" w14:textId="77777777" w:rsidR="00933EA3" w:rsidRDefault="0093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A507AC" w14:paraId="7E75DBD3" w14:textId="77777777" w:rsidTr="00CB3337">
      <w:trPr>
        <w:trHeight w:hRule="exact" w:val="1789"/>
      </w:trPr>
      <w:tc>
        <w:tcPr>
          <w:tcW w:w="4819" w:type="dxa"/>
          <w:tcMar>
            <w:top w:w="226" w:type="dxa"/>
            <w:left w:w="0" w:type="dxa"/>
            <w:right w:w="0" w:type="dxa"/>
          </w:tcMar>
        </w:tcPr>
        <w:p w14:paraId="05D67C57" w14:textId="77777777" w:rsidR="00F9286E" w:rsidRPr="00DC14E3" w:rsidRDefault="00F9286E" w:rsidP="00F9286E">
          <w:pPr>
            <w:pStyle w:val="par"/>
            <w:rPr>
              <w:rFonts w:eastAsia="Arial"/>
              <w:sz w:val="16"/>
              <w:szCs w:val="16"/>
              <w:lang w:val="de-DE" w:eastAsia="en-US"/>
            </w:rPr>
          </w:pPr>
          <w:r w:rsidRPr="00CB3337">
            <w:rPr>
              <w:b/>
              <w:sz w:val="16"/>
              <w:szCs w:val="16"/>
              <w:lang w:val="de-DE" w:eastAsia="de-DE"/>
            </w:rPr>
            <w:t>Pressekontakt:</w:t>
          </w:r>
          <w:r>
            <w:br/>
          </w:r>
          <w:r>
            <w:rPr>
              <w:rFonts w:eastAsia="Arial"/>
              <w:sz w:val="16"/>
              <w:szCs w:val="16"/>
              <w:lang w:eastAsia="en-US"/>
            </w:rPr>
            <w:t xml:space="preserve">Mag. </w:t>
          </w:r>
          <w:r w:rsidRPr="00DC14E3">
            <w:rPr>
              <w:rFonts w:eastAsia="Arial"/>
              <w:sz w:val="16"/>
              <w:szCs w:val="16"/>
              <w:lang w:val="de-DE" w:eastAsia="en-US"/>
            </w:rPr>
            <w:t xml:space="preserve">(FH) Ronald Lengyel </w:t>
          </w:r>
          <w:proofErr w:type="spellStart"/>
          <w:r w:rsidRPr="00DC14E3">
            <w:rPr>
              <w:rFonts w:eastAsia="Arial"/>
              <w:sz w:val="16"/>
              <w:szCs w:val="16"/>
              <w:lang w:val="de-DE" w:eastAsia="en-US"/>
            </w:rPr>
            <w:t>MSc</w:t>
          </w:r>
          <w:proofErr w:type="spellEnd"/>
          <w:r w:rsidRPr="00DC14E3">
            <w:rPr>
              <w:rFonts w:eastAsia="Arial"/>
              <w:sz w:val="16"/>
              <w:szCs w:val="16"/>
              <w:lang w:val="de-DE" w:eastAsia="en-US"/>
            </w:rPr>
            <w:br/>
            <w:t>t +43 664 8301 455</w:t>
          </w:r>
          <w:r w:rsidRPr="00DC14E3">
            <w:rPr>
              <w:rFonts w:eastAsia="Arial"/>
              <w:sz w:val="16"/>
              <w:szCs w:val="16"/>
              <w:lang w:val="de-DE" w:eastAsia="en-US"/>
            </w:rPr>
            <w:br/>
          </w:r>
          <w:r w:rsidRPr="00DC14E3">
            <w:rPr>
              <w:rStyle w:val="Hyperlink"/>
              <w:rFonts w:eastAsia="Arial"/>
              <w:sz w:val="16"/>
              <w:szCs w:val="16"/>
              <w:lang w:val="de-DE" w:eastAsia="en-US"/>
            </w:rPr>
            <w:t>r.lengyel</w:t>
          </w:r>
          <w:hyperlink r:id="rId1" w:history="1">
            <w:r w:rsidRPr="00DC14E3">
              <w:rPr>
                <w:rStyle w:val="Hyperlink"/>
                <w:rFonts w:eastAsia="Arial"/>
                <w:sz w:val="16"/>
                <w:szCs w:val="16"/>
                <w:lang w:val="de-DE" w:eastAsia="en-US"/>
              </w:rPr>
              <w:t>@ds-automotion.com</w:t>
            </w:r>
          </w:hyperlink>
        </w:p>
        <w:p w14:paraId="50A498F1" w14:textId="106CDB5E" w:rsidR="00A507AC" w:rsidRDefault="00F9286E" w:rsidP="00F9286E">
          <w:pPr>
            <w:pStyle w:val="par"/>
          </w:pPr>
          <w:r w:rsidRPr="006629EC">
            <w:rPr>
              <w:rFonts w:eastAsia="Arial"/>
              <w:b/>
              <w:sz w:val="16"/>
              <w:szCs w:val="16"/>
              <w:lang w:eastAsia="en-US"/>
            </w:rPr>
            <w:t>DS A</w:t>
          </w:r>
          <w:r>
            <w:rPr>
              <w:rFonts w:eastAsia="Arial"/>
              <w:b/>
              <w:sz w:val="16"/>
              <w:szCs w:val="16"/>
              <w:lang w:eastAsia="en-US"/>
            </w:rPr>
            <w:t>utomotion</w:t>
          </w:r>
          <w:r w:rsidRPr="006629EC">
            <w:rPr>
              <w:rFonts w:eastAsia="Arial"/>
              <w:b/>
              <w:sz w:val="16"/>
              <w:szCs w:val="16"/>
              <w:lang w:eastAsia="en-US"/>
            </w:rPr>
            <w:t xml:space="preserve"> GmbH</w:t>
          </w:r>
          <w:r w:rsidRPr="00CB3337">
            <w:rPr>
              <w:sz w:val="16"/>
              <w:szCs w:val="16"/>
            </w:rPr>
            <w:t xml:space="preserve"> </w:t>
          </w:r>
          <w:r w:rsidRPr="00CB3337">
            <w:rPr>
              <w:sz w:val="16"/>
              <w:szCs w:val="16"/>
            </w:rPr>
            <w:br/>
          </w:r>
          <w:proofErr w:type="spellStart"/>
          <w:r w:rsidRPr="006629EC">
            <w:rPr>
              <w:sz w:val="16"/>
              <w:szCs w:val="16"/>
            </w:rPr>
            <w:t>Lunzerstraße</w:t>
          </w:r>
          <w:proofErr w:type="spellEnd"/>
          <w:r w:rsidRPr="006629EC">
            <w:rPr>
              <w:sz w:val="16"/>
              <w:szCs w:val="16"/>
            </w:rPr>
            <w:t xml:space="preserve"> 60, 4030 Linz /Austria</w:t>
          </w:r>
        </w:p>
      </w:tc>
      <w:tc>
        <w:tcPr>
          <w:tcW w:w="4819" w:type="dxa"/>
          <w:tcMar>
            <w:top w:w="226" w:type="dxa"/>
            <w:left w:w="0" w:type="dxa"/>
            <w:right w:w="0" w:type="dxa"/>
          </w:tcMar>
        </w:tcPr>
        <w:p w14:paraId="558C3263" w14:textId="2B48E4A9" w:rsidR="00A507AC" w:rsidRDefault="00A52E72" w:rsidP="003441C4">
          <w:pPr>
            <w:pStyle w:val="par"/>
            <w:spacing w:after="0"/>
            <w:jc w:val="right"/>
          </w:pPr>
          <w:r>
            <w:rPr>
              <w:b/>
              <w:sz w:val="14"/>
            </w:rPr>
            <w:t>08</w:t>
          </w:r>
          <w:r w:rsidR="002B1ECC">
            <w:rPr>
              <w:b/>
              <w:sz w:val="14"/>
            </w:rPr>
            <w:t>.</w:t>
          </w:r>
          <w:r w:rsidR="00601474">
            <w:rPr>
              <w:b/>
              <w:sz w:val="14"/>
            </w:rPr>
            <w:t>0</w:t>
          </w:r>
          <w:r>
            <w:rPr>
              <w:b/>
              <w:sz w:val="14"/>
            </w:rPr>
            <w:t>7</w:t>
          </w:r>
          <w:r w:rsidR="002B1ECC">
            <w:rPr>
              <w:b/>
              <w:sz w:val="14"/>
            </w:rPr>
            <w:t>.20</w:t>
          </w:r>
          <w:r w:rsidR="00601474">
            <w:rPr>
              <w:b/>
              <w:sz w:val="14"/>
            </w:rPr>
            <w:t>2</w:t>
          </w:r>
          <w:r w:rsidR="00F9286E">
            <w:rPr>
              <w:b/>
              <w:sz w:val="14"/>
            </w:rPr>
            <w:t>4</w:t>
          </w:r>
          <w:r w:rsidR="002B1ECC">
            <w:br/>
          </w:r>
          <w:r w:rsidR="002B1ECC">
            <w:rPr>
              <w:sz w:val="14"/>
            </w:rPr>
            <w:t>Seite</w:t>
          </w:r>
          <w:r w:rsidR="002B1ECC">
            <w:t> </w:t>
          </w:r>
          <w:r w:rsidR="00D438F2">
            <w:rPr>
              <w:b/>
              <w:sz w:val="14"/>
            </w:rPr>
            <w:fldChar w:fldCharType="begin"/>
          </w:r>
          <w:r w:rsidR="002B1ECC">
            <w:rPr>
              <w:b/>
              <w:sz w:val="14"/>
            </w:rPr>
            <w:instrText xml:space="preserve"> PAGE </w:instrText>
          </w:r>
          <w:r w:rsidR="00D438F2">
            <w:rPr>
              <w:b/>
              <w:sz w:val="14"/>
            </w:rPr>
            <w:fldChar w:fldCharType="separate"/>
          </w:r>
          <w:r w:rsidR="0071592A">
            <w:rPr>
              <w:b/>
              <w:noProof/>
              <w:sz w:val="14"/>
            </w:rPr>
            <w:t>2</w:t>
          </w:r>
          <w:r w:rsidR="00D438F2">
            <w:rPr>
              <w:b/>
              <w:sz w:val="14"/>
            </w:rPr>
            <w:fldChar w:fldCharType="end"/>
          </w:r>
          <w:r w:rsidR="002B1ECC">
            <w:rPr>
              <w:b/>
              <w:sz w:val="14"/>
            </w:rPr>
            <w:t>/</w:t>
          </w:r>
          <w:r w:rsidR="00933EA3">
            <w:fldChar w:fldCharType="begin"/>
          </w:r>
          <w:r w:rsidR="00933EA3">
            <w:instrText xml:space="preserve"> NUMPAGES   \* MERGEFORMAT </w:instrText>
          </w:r>
          <w:r w:rsidR="00933EA3">
            <w:fldChar w:fldCharType="separate"/>
          </w:r>
          <w:r w:rsidR="0071592A" w:rsidRPr="0071592A">
            <w:rPr>
              <w:b/>
              <w:noProof/>
              <w:sz w:val="14"/>
            </w:rPr>
            <w:t>2</w:t>
          </w:r>
          <w:r w:rsidR="00933EA3">
            <w:rPr>
              <w:b/>
              <w:noProof/>
              <w:sz w:val="1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447C" w14:textId="77777777" w:rsidR="00933EA3" w:rsidRDefault="00933EA3" w:rsidP="00D438F2">
      <w:r>
        <w:separator/>
      </w:r>
    </w:p>
  </w:footnote>
  <w:footnote w:type="continuationSeparator" w:id="0">
    <w:p w14:paraId="3C9008B6" w14:textId="77777777" w:rsidR="00933EA3" w:rsidRDefault="00933EA3" w:rsidP="00D438F2">
      <w:r>
        <w:continuationSeparator/>
      </w:r>
    </w:p>
  </w:footnote>
  <w:footnote w:type="continuationNotice" w:id="1">
    <w:p w14:paraId="44E7BB82" w14:textId="77777777" w:rsidR="00933EA3" w:rsidRDefault="00933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5783"/>
      <w:gridCol w:w="3855"/>
    </w:tblGrid>
    <w:tr w:rsidR="00A507AC" w14:paraId="1438A44F" w14:textId="77777777">
      <w:tc>
        <w:tcPr>
          <w:tcW w:w="5783" w:type="dxa"/>
          <w:shd w:val="clear" w:color="auto" w:fill="FFFFFF"/>
          <w:tcMar>
            <w:top w:w="226" w:type="dxa"/>
            <w:left w:w="0" w:type="dxa"/>
            <w:bottom w:w="226" w:type="dxa"/>
            <w:right w:w="0" w:type="dxa"/>
          </w:tcMar>
          <w:vAlign w:val="bottom"/>
        </w:tcPr>
        <w:p w14:paraId="7E5BBDA8" w14:textId="77777777" w:rsidR="00A507AC" w:rsidRDefault="00A83742" w:rsidP="00C627AE">
          <w:pPr>
            <w:pStyle w:val="par"/>
            <w:spacing w:after="0"/>
          </w:pPr>
          <w:r>
            <w:rPr>
              <w:b/>
              <w:color w:val="000000"/>
              <w:sz w:val="32"/>
            </w:rPr>
            <w:t>Pressemitteilung</w:t>
          </w:r>
        </w:p>
      </w:tc>
      <w:tc>
        <w:tcPr>
          <w:tcW w:w="3855" w:type="dxa"/>
          <w:shd w:val="clear" w:color="auto" w:fill="FFFFFF"/>
          <w:tcMar>
            <w:top w:w="226" w:type="dxa"/>
            <w:left w:w="0" w:type="dxa"/>
            <w:bottom w:w="226" w:type="dxa"/>
            <w:right w:w="0" w:type="dxa"/>
          </w:tcMar>
          <w:vAlign w:val="bottom"/>
        </w:tcPr>
        <w:p w14:paraId="2087C90C" w14:textId="4EDD0F1D" w:rsidR="00A507AC" w:rsidRDefault="00F9286E">
          <w:pPr>
            <w:pStyle w:val="par"/>
            <w:spacing w:after="0"/>
            <w:jc w:val="right"/>
          </w:pPr>
          <w:r>
            <w:rPr>
              <w:noProof/>
            </w:rPr>
            <w:drawing>
              <wp:inline distT="0" distB="0" distL="0" distR="0" wp14:anchorId="1199BB8E" wp14:editId="51BCFF44">
                <wp:extent cx="2238375" cy="492837"/>
                <wp:effectExtent l="0" t="0" r="0" b="2540"/>
                <wp:docPr id="26"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98612"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90496" cy="504313"/>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3A645CE6"/>
    <w:multiLevelType w:val="hybridMultilevel"/>
    <w:tmpl w:val="A888061E"/>
    <w:lvl w:ilvl="0" w:tplc="5E24167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CC"/>
    <w:rsid w:val="000023E7"/>
    <w:rsid w:val="00004B07"/>
    <w:rsid w:val="00004F9E"/>
    <w:rsid w:val="00005BE8"/>
    <w:rsid w:val="00010EA8"/>
    <w:rsid w:val="00012B95"/>
    <w:rsid w:val="000265B1"/>
    <w:rsid w:val="00030746"/>
    <w:rsid w:val="00030C00"/>
    <w:rsid w:val="000320D2"/>
    <w:rsid w:val="00033A97"/>
    <w:rsid w:val="00042C44"/>
    <w:rsid w:val="000460A4"/>
    <w:rsid w:val="000468C9"/>
    <w:rsid w:val="00046D33"/>
    <w:rsid w:val="00051473"/>
    <w:rsid w:val="00054A30"/>
    <w:rsid w:val="000553A3"/>
    <w:rsid w:val="00055F9E"/>
    <w:rsid w:val="00056E6A"/>
    <w:rsid w:val="00062D95"/>
    <w:rsid w:val="00072EC7"/>
    <w:rsid w:val="000734C3"/>
    <w:rsid w:val="0007586D"/>
    <w:rsid w:val="00077C43"/>
    <w:rsid w:val="00090D80"/>
    <w:rsid w:val="000911B3"/>
    <w:rsid w:val="00091497"/>
    <w:rsid w:val="00091B6B"/>
    <w:rsid w:val="000934B4"/>
    <w:rsid w:val="0009512E"/>
    <w:rsid w:val="00095D05"/>
    <w:rsid w:val="00097C0D"/>
    <w:rsid w:val="00097F19"/>
    <w:rsid w:val="000A0C7F"/>
    <w:rsid w:val="000A1F41"/>
    <w:rsid w:val="000A27A4"/>
    <w:rsid w:val="000A6BBF"/>
    <w:rsid w:val="000C0114"/>
    <w:rsid w:val="000C2993"/>
    <w:rsid w:val="000C69D8"/>
    <w:rsid w:val="000D00E6"/>
    <w:rsid w:val="000D05F8"/>
    <w:rsid w:val="000D35F7"/>
    <w:rsid w:val="000D5968"/>
    <w:rsid w:val="000E4643"/>
    <w:rsid w:val="000E6433"/>
    <w:rsid w:val="000F0187"/>
    <w:rsid w:val="000F144C"/>
    <w:rsid w:val="000F14BA"/>
    <w:rsid w:val="000F4CEA"/>
    <w:rsid w:val="000F50C4"/>
    <w:rsid w:val="000F67FD"/>
    <w:rsid w:val="001056FF"/>
    <w:rsid w:val="0011148B"/>
    <w:rsid w:val="00113C95"/>
    <w:rsid w:val="00116D6A"/>
    <w:rsid w:val="001171EB"/>
    <w:rsid w:val="001247D4"/>
    <w:rsid w:val="00135FC8"/>
    <w:rsid w:val="00136765"/>
    <w:rsid w:val="0014213B"/>
    <w:rsid w:val="00143CBB"/>
    <w:rsid w:val="00151380"/>
    <w:rsid w:val="00154F81"/>
    <w:rsid w:val="00155E9C"/>
    <w:rsid w:val="00157DDC"/>
    <w:rsid w:val="0016469F"/>
    <w:rsid w:val="0016723E"/>
    <w:rsid w:val="001701B1"/>
    <w:rsid w:val="00171174"/>
    <w:rsid w:val="0017243A"/>
    <w:rsid w:val="00173794"/>
    <w:rsid w:val="0017525A"/>
    <w:rsid w:val="0018188E"/>
    <w:rsid w:val="00182933"/>
    <w:rsid w:val="001855C2"/>
    <w:rsid w:val="00191C17"/>
    <w:rsid w:val="00193E91"/>
    <w:rsid w:val="001A1712"/>
    <w:rsid w:val="001B0537"/>
    <w:rsid w:val="001B4B4A"/>
    <w:rsid w:val="001C69CD"/>
    <w:rsid w:val="001D1E1A"/>
    <w:rsid w:val="001D3B66"/>
    <w:rsid w:val="001D3C6C"/>
    <w:rsid w:val="001E129C"/>
    <w:rsid w:val="001E6299"/>
    <w:rsid w:val="001F01BA"/>
    <w:rsid w:val="001F5220"/>
    <w:rsid w:val="001F6E62"/>
    <w:rsid w:val="00201122"/>
    <w:rsid w:val="002024B0"/>
    <w:rsid w:val="00204FBF"/>
    <w:rsid w:val="0020562D"/>
    <w:rsid w:val="002070DD"/>
    <w:rsid w:val="002071AD"/>
    <w:rsid w:val="00207776"/>
    <w:rsid w:val="0020784C"/>
    <w:rsid w:val="002111F5"/>
    <w:rsid w:val="00211C63"/>
    <w:rsid w:val="00212EEF"/>
    <w:rsid w:val="00213E66"/>
    <w:rsid w:val="0022388A"/>
    <w:rsid w:val="00242269"/>
    <w:rsid w:val="0024450C"/>
    <w:rsid w:val="00245800"/>
    <w:rsid w:val="0024621C"/>
    <w:rsid w:val="0025102B"/>
    <w:rsid w:val="002522EB"/>
    <w:rsid w:val="00255105"/>
    <w:rsid w:val="00260310"/>
    <w:rsid w:val="002611B3"/>
    <w:rsid w:val="0026446C"/>
    <w:rsid w:val="00281762"/>
    <w:rsid w:val="00281D65"/>
    <w:rsid w:val="00282342"/>
    <w:rsid w:val="00282B9D"/>
    <w:rsid w:val="0028311B"/>
    <w:rsid w:val="00284753"/>
    <w:rsid w:val="00284F24"/>
    <w:rsid w:val="002903DB"/>
    <w:rsid w:val="002938A1"/>
    <w:rsid w:val="00297F7C"/>
    <w:rsid w:val="002A59A5"/>
    <w:rsid w:val="002B1ECC"/>
    <w:rsid w:val="002B26EB"/>
    <w:rsid w:val="002B53C8"/>
    <w:rsid w:val="002B5D85"/>
    <w:rsid w:val="002C1945"/>
    <w:rsid w:val="002D188D"/>
    <w:rsid w:val="002D40EB"/>
    <w:rsid w:val="002D4C2B"/>
    <w:rsid w:val="002E19F6"/>
    <w:rsid w:val="002E2E62"/>
    <w:rsid w:val="002E5071"/>
    <w:rsid w:val="002E5E4F"/>
    <w:rsid w:val="002F6424"/>
    <w:rsid w:val="00300B4B"/>
    <w:rsid w:val="003022AC"/>
    <w:rsid w:val="0030383D"/>
    <w:rsid w:val="0030613F"/>
    <w:rsid w:val="00310862"/>
    <w:rsid w:val="00316EB5"/>
    <w:rsid w:val="00320780"/>
    <w:rsid w:val="00320C2C"/>
    <w:rsid w:val="00320CDE"/>
    <w:rsid w:val="003220D6"/>
    <w:rsid w:val="003238C0"/>
    <w:rsid w:val="00331105"/>
    <w:rsid w:val="003321B7"/>
    <w:rsid w:val="003336D6"/>
    <w:rsid w:val="00337B05"/>
    <w:rsid w:val="003440BE"/>
    <w:rsid w:val="003441C4"/>
    <w:rsid w:val="003458F9"/>
    <w:rsid w:val="003478D4"/>
    <w:rsid w:val="00354C2C"/>
    <w:rsid w:val="003608D4"/>
    <w:rsid w:val="00366B4C"/>
    <w:rsid w:val="0037299B"/>
    <w:rsid w:val="00373460"/>
    <w:rsid w:val="00375CF5"/>
    <w:rsid w:val="00385DF8"/>
    <w:rsid w:val="00391092"/>
    <w:rsid w:val="003A0B6E"/>
    <w:rsid w:val="003A6821"/>
    <w:rsid w:val="003D0E0F"/>
    <w:rsid w:val="003D0E62"/>
    <w:rsid w:val="003D4882"/>
    <w:rsid w:val="003D6853"/>
    <w:rsid w:val="003D6A4E"/>
    <w:rsid w:val="003E6269"/>
    <w:rsid w:val="003F14CD"/>
    <w:rsid w:val="003F2DF8"/>
    <w:rsid w:val="003F442D"/>
    <w:rsid w:val="003F770C"/>
    <w:rsid w:val="003F7766"/>
    <w:rsid w:val="00400D0B"/>
    <w:rsid w:val="00401ADF"/>
    <w:rsid w:val="00402FC1"/>
    <w:rsid w:val="00404030"/>
    <w:rsid w:val="004052B2"/>
    <w:rsid w:val="00410149"/>
    <w:rsid w:val="00410D75"/>
    <w:rsid w:val="004126B7"/>
    <w:rsid w:val="00416038"/>
    <w:rsid w:val="0042084E"/>
    <w:rsid w:val="004238C2"/>
    <w:rsid w:val="00434819"/>
    <w:rsid w:val="00436344"/>
    <w:rsid w:val="004404A0"/>
    <w:rsid w:val="004522F3"/>
    <w:rsid w:val="004715D1"/>
    <w:rsid w:val="00471636"/>
    <w:rsid w:val="00474CC8"/>
    <w:rsid w:val="00476461"/>
    <w:rsid w:val="00476DBE"/>
    <w:rsid w:val="004777C2"/>
    <w:rsid w:val="00477EF9"/>
    <w:rsid w:val="0048023E"/>
    <w:rsid w:val="00483538"/>
    <w:rsid w:val="00485AE9"/>
    <w:rsid w:val="00485FDC"/>
    <w:rsid w:val="00491DC0"/>
    <w:rsid w:val="00493955"/>
    <w:rsid w:val="00493CD5"/>
    <w:rsid w:val="0049459F"/>
    <w:rsid w:val="004955BD"/>
    <w:rsid w:val="00497C6A"/>
    <w:rsid w:val="004A1C3B"/>
    <w:rsid w:val="004A266F"/>
    <w:rsid w:val="004A2C8F"/>
    <w:rsid w:val="004A4EF6"/>
    <w:rsid w:val="004A6D4A"/>
    <w:rsid w:val="004B0FA7"/>
    <w:rsid w:val="004B0FBF"/>
    <w:rsid w:val="004B146F"/>
    <w:rsid w:val="004B247F"/>
    <w:rsid w:val="004B6260"/>
    <w:rsid w:val="004C620A"/>
    <w:rsid w:val="004C7F81"/>
    <w:rsid w:val="004D0786"/>
    <w:rsid w:val="004D0D33"/>
    <w:rsid w:val="004D2A70"/>
    <w:rsid w:val="004D3D93"/>
    <w:rsid w:val="004D6D4A"/>
    <w:rsid w:val="004D7351"/>
    <w:rsid w:val="004E0286"/>
    <w:rsid w:val="004E06B7"/>
    <w:rsid w:val="004E23D3"/>
    <w:rsid w:val="004E4D20"/>
    <w:rsid w:val="004F08C1"/>
    <w:rsid w:val="004F0C27"/>
    <w:rsid w:val="004F0F40"/>
    <w:rsid w:val="004F5758"/>
    <w:rsid w:val="004F5EA5"/>
    <w:rsid w:val="004F749D"/>
    <w:rsid w:val="00511FE0"/>
    <w:rsid w:val="00512ECC"/>
    <w:rsid w:val="005137A9"/>
    <w:rsid w:val="005160A8"/>
    <w:rsid w:val="00521780"/>
    <w:rsid w:val="005224E1"/>
    <w:rsid w:val="00523900"/>
    <w:rsid w:val="00533EA8"/>
    <w:rsid w:val="00533F5E"/>
    <w:rsid w:val="00535AA9"/>
    <w:rsid w:val="005400FC"/>
    <w:rsid w:val="00542FAC"/>
    <w:rsid w:val="00543E8F"/>
    <w:rsid w:val="00544CB3"/>
    <w:rsid w:val="00544D01"/>
    <w:rsid w:val="00545ADE"/>
    <w:rsid w:val="00550C5C"/>
    <w:rsid w:val="005520AD"/>
    <w:rsid w:val="00555E47"/>
    <w:rsid w:val="0056558D"/>
    <w:rsid w:val="00566E43"/>
    <w:rsid w:val="00572764"/>
    <w:rsid w:val="00572E91"/>
    <w:rsid w:val="00582134"/>
    <w:rsid w:val="00584BEE"/>
    <w:rsid w:val="00585113"/>
    <w:rsid w:val="005863EB"/>
    <w:rsid w:val="005916B4"/>
    <w:rsid w:val="005925E0"/>
    <w:rsid w:val="00593C0D"/>
    <w:rsid w:val="00595E6B"/>
    <w:rsid w:val="00597C1A"/>
    <w:rsid w:val="005B09F1"/>
    <w:rsid w:val="005B20D0"/>
    <w:rsid w:val="005C397E"/>
    <w:rsid w:val="005C41A0"/>
    <w:rsid w:val="005D7484"/>
    <w:rsid w:val="005F30B9"/>
    <w:rsid w:val="005F6AB5"/>
    <w:rsid w:val="00601474"/>
    <w:rsid w:val="00604940"/>
    <w:rsid w:val="0062784C"/>
    <w:rsid w:val="00633BD0"/>
    <w:rsid w:val="00636864"/>
    <w:rsid w:val="00641CB1"/>
    <w:rsid w:val="00641CD1"/>
    <w:rsid w:val="0064295E"/>
    <w:rsid w:val="00643301"/>
    <w:rsid w:val="006501C1"/>
    <w:rsid w:val="00652AD2"/>
    <w:rsid w:val="006629EC"/>
    <w:rsid w:val="006709CC"/>
    <w:rsid w:val="006721AA"/>
    <w:rsid w:val="00682ACD"/>
    <w:rsid w:val="00692770"/>
    <w:rsid w:val="00693263"/>
    <w:rsid w:val="00693595"/>
    <w:rsid w:val="00694A1F"/>
    <w:rsid w:val="00697660"/>
    <w:rsid w:val="006A397A"/>
    <w:rsid w:val="006A400F"/>
    <w:rsid w:val="006A4F1B"/>
    <w:rsid w:val="006B196C"/>
    <w:rsid w:val="006B763D"/>
    <w:rsid w:val="006C037C"/>
    <w:rsid w:val="006C2055"/>
    <w:rsid w:val="006C3570"/>
    <w:rsid w:val="006C4B41"/>
    <w:rsid w:val="006C56C4"/>
    <w:rsid w:val="006C5CD8"/>
    <w:rsid w:val="006D6C6A"/>
    <w:rsid w:val="006E48B7"/>
    <w:rsid w:val="006E71FA"/>
    <w:rsid w:val="00703D2F"/>
    <w:rsid w:val="0070600C"/>
    <w:rsid w:val="00706ED2"/>
    <w:rsid w:val="00707FB5"/>
    <w:rsid w:val="007131C1"/>
    <w:rsid w:val="007140C2"/>
    <w:rsid w:val="0071592A"/>
    <w:rsid w:val="00715FDA"/>
    <w:rsid w:val="00720867"/>
    <w:rsid w:val="00727E2B"/>
    <w:rsid w:val="007321D8"/>
    <w:rsid w:val="007336FC"/>
    <w:rsid w:val="00746A48"/>
    <w:rsid w:val="00751DD3"/>
    <w:rsid w:val="007528CE"/>
    <w:rsid w:val="00752A9B"/>
    <w:rsid w:val="00752CF2"/>
    <w:rsid w:val="0076134B"/>
    <w:rsid w:val="0076385E"/>
    <w:rsid w:val="00765788"/>
    <w:rsid w:val="00774090"/>
    <w:rsid w:val="0078258F"/>
    <w:rsid w:val="007828C4"/>
    <w:rsid w:val="00783DAC"/>
    <w:rsid w:val="00785F65"/>
    <w:rsid w:val="00794A30"/>
    <w:rsid w:val="00794C9F"/>
    <w:rsid w:val="007A0DFD"/>
    <w:rsid w:val="007A32BB"/>
    <w:rsid w:val="007A5511"/>
    <w:rsid w:val="007B02BC"/>
    <w:rsid w:val="007B1F10"/>
    <w:rsid w:val="007B6127"/>
    <w:rsid w:val="007B7B4F"/>
    <w:rsid w:val="007C403A"/>
    <w:rsid w:val="007C48DF"/>
    <w:rsid w:val="007C5F5C"/>
    <w:rsid w:val="007D7CCF"/>
    <w:rsid w:val="007E1CE4"/>
    <w:rsid w:val="007E249D"/>
    <w:rsid w:val="007E3B35"/>
    <w:rsid w:val="007F010D"/>
    <w:rsid w:val="007F0C18"/>
    <w:rsid w:val="007F54C5"/>
    <w:rsid w:val="00800876"/>
    <w:rsid w:val="008016FE"/>
    <w:rsid w:val="00802F85"/>
    <w:rsid w:val="00806FEA"/>
    <w:rsid w:val="008103F5"/>
    <w:rsid w:val="00813977"/>
    <w:rsid w:val="00821C1B"/>
    <w:rsid w:val="00821CC9"/>
    <w:rsid w:val="008223FC"/>
    <w:rsid w:val="00827490"/>
    <w:rsid w:val="00833E42"/>
    <w:rsid w:val="00835274"/>
    <w:rsid w:val="0084026F"/>
    <w:rsid w:val="008441A9"/>
    <w:rsid w:val="0084658C"/>
    <w:rsid w:val="00853750"/>
    <w:rsid w:val="00854254"/>
    <w:rsid w:val="00871AB9"/>
    <w:rsid w:val="00876A40"/>
    <w:rsid w:val="008773D1"/>
    <w:rsid w:val="008850E8"/>
    <w:rsid w:val="00887A0C"/>
    <w:rsid w:val="00890DC7"/>
    <w:rsid w:val="00891634"/>
    <w:rsid w:val="008920CA"/>
    <w:rsid w:val="00897BEE"/>
    <w:rsid w:val="008A0B2C"/>
    <w:rsid w:val="008A58BA"/>
    <w:rsid w:val="008B31D5"/>
    <w:rsid w:val="008B330A"/>
    <w:rsid w:val="008B4286"/>
    <w:rsid w:val="008B4DA6"/>
    <w:rsid w:val="008B63E9"/>
    <w:rsid w:val="008B7C57"/>
    <w:rsid w:val="008D1A1E"/>
    <w:rsid w:val="008D4ABA"/>
    <w:rsid w:val="008E082A"/>
    <w:rsid w:val="008F295C"/>
    <w:rsid w:val="008F3088"/>
    <w:rsid w:val="008F6817"/>
    <w:rsid w:val="009051B5"/>
    <w:rsid w:val="00913542"/>
    <w:rsid w:val="00923D53"/>
    <w:rsid w:val="0093067E"/>
    <w:rsid w:val="00930D30"/>
    <w:rsid w:val="00933EA3"/>
    <w:rsid w:val="00937343"/>
    <w:rsid w:val="00940A6D"/>
    <w:rsid w:val="009438FA"/>
    <w:rsid w:val="00950551"/>
    <w:rsid w:val="0095137A"/>
    <w:rsid w:val="009537DC"/>
    <w:rsid w:val="00954370"/>
    <w:rsid w:val="009545C0"/>
    <w:rsid w:val="0095466E"/>
    <w:rsid w:val="00960953"/>
    <w:rsid w:val="0096184E"/>
    <w:rsid w:val="00967B30"/>
    <w:rsid w:val="0097426C"/>
    <w:rsid w:val="00974D21"/>
    <w:rsid w:val="0097558A"/>
    <w:rsid w:val="0097762D"/>
    <w:rsid w:val="00981801"/>
    <w:rsid w:val="0098465D"/>
    <w:rsid w:val="00984A3F"/>
    <w:rsid w:val="009857FF"/>
    <w:rsid w:val="00986EA9"/>
    <w:rsid w:val="00996611"/>
    <w:rsid w:val="009A4136"/>
    <w:rsid w:val="009B14AF"/>
    <w:rsid w:val="009B23A1"/>
    <w:rsid w:val="009B3147"/>
    <w:rsid w:val="009B44F8"/>
    <w:rsid w:val="009B6BF5"/>
    <w:rsid w:val="009B7595"/>
    <w:rsid w:val="009B7DA4"/>
    <w:rsid w:val="009C4E5B"/>
    <w:rsid w:val="009D515F"/>
    <w:rsid w:val="009D7A1E"/>
    <w:rsid w:val="009E0627"/>
    <w:rsid w:val="009F3EDA"/>
    <w:rsid w:val="00A00C80"/>
    <w:rsid w:val="00A00C89"/>
    <w:rsid w:val="00A06CF6"/>
    <w:rsid w:val="00A135EC"/>
    <w:rsid w:val="00A174DF"/>
    <w:rsid w:val="00A224A2"/>
    <w:rsid w:val="00A325BA"/>
    <w:rsid w:val="00A34104"/>
    <w:rsid w:val="00A356B8"/>
    <w:rsid w:val="00A37FE6"/>
    <w:rsid w:val="00A50121"/>
    <w:rsid w:val="00A507AC"/>
    <w:rsid w:val="00A523C5"/>
    <w:rsid w:val="00A52E72"/>
    <w:rsid w:val="00A548F4"/>
    <w:rsid w:val="00A67681"/>
    <w:rsid w:val="00A7042F"/>
    <w:rsid w:val="00A74E55"/>
    <w:rsid w:val="00A83742"/>
    <w:rsid w:val="00A876AB"/>
    <w:rsid w:val="00A9394E"/>
    <w:rsid w:val="00A94FFC"/>
    <w:rsid w:val="00AB2CAF"/>
    <w:rsid w:val="00AB733B"/>
    <w:rsid w:val="00AC2C9B"/>
    <w:rsid w:val="00AC31BF"/>
    <w:rsid w:val="00AC3597"/>
    <w:rsid w:val="00AD0602"/>
    <w:rsid w:val="00AD0EA3"/>
    <w:rsid w:val="00AD2D04"/>
    <w:rsid w:val="00AD495C"/>
    <w:rsid w:val="00AE1BFB"/>
    <w:rsid w:val="00AE61FB"/>
    <w:rsid w:val="00AE6F6F"/>
    <w:rsid w:val="00AF1530"/>
    <w:rsid w:val="00AF211A"/>
    <w:rsid w:val="00AF3877"/>
    <w:rsid w:val="00AF4697"/>
    <w:rsid w:val="00AF7FF6"/>
    <w:rsid w:val="00B01423"/>
    <w:rsid w:val="00B02EF2"/>
    <w:rsid w:val="00B12018"/>
    <w:rsid w:val="00B127D8"/>
    <w:rsid w:val="00B20E8F"/>
    <w:rsid w:val="00B22457"/>
    <w:rsid w:val="00B27A1C"/>
    <w:rsid w:val="00B34525"/>
    <w:rsid w:val="00B35DA3"/>
    <w:rsid w:val="00B37C7E"/>
    <w:rsid w:val="00B41A38"/>
    <w:rsid w:val="00B42A9D"/>
    <w:rsid w:val="00B4562B"/>
    <w:rsid w:val="00B53142"/>
    <w:rsid w:val="00B5368C"/>
    <w:rsid w:val="00B53DC3"/>
    <w:rsid w:val="00B54D63"/>
    <w:rsid w:val="00B57931"/>
    <w:rsid w:val="00B65F71"/>
    <w:rsid w:val="00B6754D"/>
    <w:rsid w:val="00B713FC"/>
    <w:rsid w:val="00B73FA8"/>
    <w:rsid w:val="00B7460A"/>
    <w:rsid w:val="00B76FAB"/>
    <w:rsid w:val="00B80307"/>
    <w:rsid w:val="00B83BE8"/>
    <w:rsid w:val="00B953C2"/>
    <w:rsid w:val="00B97759"/>
    <w:rsid w:val="00BA225C"/>
    <w:rsid w:val="00BA4A0B"/>
    <w:rsid w:val="00BA65D9"/>
    <w:rsid w:val="00BC11B9"/>
    <w:rsid w:val="00BC48CB"/>
    <w:rsid w:val="00BC5651"/>
    <w:rsid w:val="00BD03F3"/>
    <w:rsid w:val="00BD0AC1"/>
    <w:rsid w:val="00BD1003"/>
    <w:rsid w:val="00BD1353"/>
    <w:rsid w:val="00BD1D37"/>
    <w:rsid w:val="00BD2DE2"/>
    <w:rsid w:val="00BD7344"/>
    <w:rsid w:val="00BE1C1B"/>
    <w:rsid w:val="00BE446F"/>
    <w:rsid w:val="00BE559D"/>
    <w:rsid w:val="00BE5E90"/>
    <w:rsid w:val="00BF111B"/>
    <w:rsid w:val="00BF6318"/>
    <w:rsid w:val="00BF6491"/>
    <w:rsid w:val="00C009E9"/>
    <w:rsid w:val="00C02D8C"/>
    <w:rsid w:val="00C054E7"/>
    <w:rsid w:val="00C11063"/>
    <w:rsid w:val="00C161B3"/>
    <w:rsid w:val="00C20C58"/>
    <w:rsid w:val="00C21A9E"/>
    <w:rsid w:val="00C234C6"/>
    <w:rsid w:val="00C25A88"/>
    <w:rsid w:val="00C345DE"/>
    <w:rsid w:val="00C3544E"/>
    <w:rsid w:val="00C365F4"/>
    <w:rsid w:val="00C37F15"/>
    <w:rsid w:val="00C44D0B"/>
    <w:rsid w:val="00C45208"/>
    <w:rsid w:val="00C47A20"/>
    <w:rsid w:val="00C5061A"/>
    <w:rsid w:val="00C51A51"/>
    <w:rsid w:val="00C531A6"/>
    <w:rsid w:val="00C53BBD"/>
    <w:rsid w:val="00C54E0C"/>
    <w:rsid w:val="00C627AE"/>
    <w:rsid w:val="00C6382F"/>
    <w:rsid w:val="00C65BD0"/>
    <w:rsid w:val="00C7771D"/>
    <w:rsid w:val="00C80801"/>
    <w:rsid w:val="00C82142"/>
    <w:rsid w:val="00C908F2"/>
    <w:rsid w:val="00C90FDD"/>
    <w:rsid w:val="00C92C47"/>
    <w:rsid w:val="00C95E5A"/>
    <w:rsid w:val="00CA052E"/>
    <w:rsid w:val="00CA4662"/>
    <w:rsid w:val="00CA5679"/>
    <w:rsid w:val="00CB06C9"/>
    <w:rsid w:val="00CB1BDC"/>
    <w:rsid w:val="00CB216C"/>
    <w:rsid w:val="00CB3337"/>
    <w:rsid w:val="00CC479F"/>
    <w:rsid w:val="00CC4D56"/>
    <w:rsid w:val="00CD057F"/>
    <w:rsid w:val="00CD5849"/>
    <w:rsid w:val="00CD64B8"/>
    <w:rsid w:val="00CD7A20"/>
    <w:rsid w:val="00CE1AAF"/>
    <w:rsid w:val="00CE6757"/>
    <w:rsid w:val="00CE7BEF"/>
    <w:rsid w:val="00CF33E8"/>
    <w:rsid w:val="00CF37DC"/>
    <w:rsid w:val="00D017F6"/>
    <w:rsid w:val="00D03E15"/>
    <w:rsid w:val="00D06DC3"/>
    <w:rsid w:val="00D16823"/>
    <w:rsid w:val="00D25C3B"/>
    <w:rsid w:val="00D327C0"/>
    <w:rsid w:val="00D33515"/>
    <w:rsid w:val="00D3501B"/>
    <w:rsid w:val="00D358B9"/>
    <w:rsid w:val="00D40C66"/>
    <w:rsid w:val="00D438F2"/>
    <w:rsid w:val="00D45F4B"/>
    <w:rsid w:val="00D46CA1"/>
    <w:rsid w:val="00D5118A"/>
    <w:rsid w:val="00D51813"/>
    <w:rsid w:val="00D570D5"/>
    <w:rsid w:val="00D63B6D"/>
    <w:rsid w:val="00D63EED"/>
    <w:rsid w:val="00D67C48"/>
    <w:rsid w:val="00D72772"/>
    <w:rsid w:val="00D736D4"/>
    <w:rsid w:val="00D75792"/>
    <w:rsid w:val="00D84432"/>
    <w:rsid w:val="00D852E9"/>
    <w:rsid w:val="00D90A6B"/>
    <w:rsid w:val="00D91587"/>
    <w:rsid w:val="00D96230"/>
    <w:rsid w:val="00DA3BDF"/>
    <w:rsid w:val="00DA5557"/>
    <w:rsid w:val="00DA76A8"/>
    <w:rsid w:val="00DB2446"/>
    <w:rsid w:val="00DB3DDE"/>
    <w:rsid w:val="00DB77E1"/>
    <w:rsid w:val="00DC3DBE"/>
    <w:rsid w:val="00DD028D"/>
    <w:rsid w:val="00DD0804"/>
    <w:rsid w:val="00DD165C"/>
    <w:rsid w:val="00DE253F"/>
    <w:rsid w:val="00DE42F8"/>
    <w:rsid w:val="00DE5703"/>
    <w:rsid w:val="00DE79A7"/>
    <w:rsid w:val="00DF4D3A"/>
    <w:rsid w:val="00DF5D93"/>
    <w:rsid w:val="00DF655C"/>
    <w:rsid w:val="00DF68A7"/>
    <w:rsid w:val="00DF6D2E"/>
    <w:rsid w:val="00E02245"/>
    <w:rsid w:val="00E02B06"/>
    <w:rsid w:val="00E05957"/>
    <w:rsid w:val="00E05B6C"/>
    <w:rsid w:val="00E05D4D"/>
    <w:rsid w:val="00E06EDD"/>
    <w:rsid w:val="00E104E4"/>
    <w:rsid w:val="00E11792"/>
    <w:rsid w:val="00E11F2C"/>
    <w:rsid w:val="00E12E7B"/>
    <w:rsid w:val="00E13403"/>
    <w:rsid w:val="00E162B3"/>
    <w:rsid w:val="00E2408A"/>
    <w:rsid w:val="00E409C2"/>
    <w:rsid w:val="00E4204F"/>
    <w:rsid w:val="00E42A54"/>
    <w:rsid w:val="00E514CC"/>
    <w:rsid w:val="00E55B64"/>
    <w:rsid w:val="00E56314"/>
    <w:rsid w:val="00E5652C"/>
    <w:rsid w:val="00E57CF6"/>
    <w:rsid w:val="00E60ED9"/>
    <w:rsid w:val="00E61F2F"/>
    <w:rsid w:val="00E76BB9"/>
    <w:rsid w:val="00E811C6"/>
    <w:rsid w:val="00E8704C"/>
    <w:rsid w:val="00E921EC"/>
    <w:rsid w:val="00E925A6"/>
    <w:rsid w:val="00E94356"/>
    <w:rsid w:val="00E951DD"/>
    <w:rsid w:val="00E97B5F"/>
    <w:rsid w:val="00EA0111"/>
    <w:rsid w:val="00EA6350"/>
    <w:rsid w:val="00EA6AE0"/>
    <w:rsid w:val="00EB5D38"/>
    <w:rsid w:val="00EC27B7"/>
    <w:rsid w:val="00EC6CBD"/>
    <w:rsid w:val="00EC7A64"/>
    <w:rsid w:val="00ED0B97"/>
    <w:rsid w:val="00ED21FF"/>
    <w:rsid w:val="00ED4B2B"/>
    <w:rsid w:val="00ED6715"/>
    <w:rsid w:val="00ED7FC3"/>
    <w:rsid w:val="00EF6D5C"/>
    <w:rsid w:val="00F05092"/>
    <w:rsid w:val="00F14488"/>
    <w:rsid w:val="00F16005"/>
    <w:rsid w:val="00F20755"/>
    <w:rsid w:val="00F20D2D"/>
    <w:rsid w:val="00F2333B"/>
    <w:rsid w:val="00F27956"/>
    <w:rsid w:val="00F30E4E"/>
    <w:rsid w:val="00F36BC4"/>
    <w:rsid w:val="00F378C3"/>
    <w:rsid w:val="00F40E26"/>
    <w:rsid w:val="00F53C97"/>
    <w:rsid w:val="00F54696"/>
    <w:rsid w:val="00F60863"/>
    <w:rsid w:val="00F635DC"/>
    <w:rsid w:val="00F63797"/>
    <w:rsid w:val="00F666D5"/>
    <w:rsid w:val="00F669BB"/>
    <w:rsid w:val="00F80711"/>
    <w:rsid w:val="00F90D35"/>
    <w:rsid w:val="00F9286E"/>
    <w:rsid w:val="00F947BC"/>
    <w:rsid w:val="00FA04DC"/>
    <w:rsid w:val="00FA23F1"/>
    <w:rsid w:val="00FB06B0"/>
    <w:rsid w:val="00FB448E"/>
    <w:rsid w:val="00FC0798"/>
    <w:rsid w:val="00FD035D"/>
    <w:rsid w:val="00FD4234"/>
    <w:rsid w:val="00FE22DB"/>
    <w:rsid w:val="00FE61AF"/>
    <w:rsid w:val="00FF188A"/>
    <w:rsid w:val="00FF57E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C8E8"/>
  <w15:docId w15:val="{7EEF1386-7EA0-4D4E-8087-F1FE54A5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41A0"/>
    <w:pPr>
      <w:spacing w:after="0" w:line="240" w:lineRule="auto"/>
    </w:pPr>
    <w:rPr>
      <w:rFonts w:ascii="Times New Roman" w:eastAsia="Times New Roman" w:hAnsi="Times New Roman" w:cs="Times New Roman"/>
      <w:sz w:val="20"/>
      <w:szCs w:val="20"/>
      <w:lang w:eastAsia="de-AT"/>
    </w:rPr>
  </w:style>
  <w:style w:type="paragraph" w:styleId="berschrift1">
    <w:name w:val="heading 1"/>
    <w:basedOn w:val="Standard"/>
    <w:link w:val="berschrift1Zchn"/>
    <w:uiPriority w:val="9"/>
    <w:qFormat/>
    <w:rsid w:val="00DD028D"/>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
    <w:name w:val="par"/>
    <w:basedOn w:val="Standard"/>
    <w:rsid w:val="002B1ECC"/>
    <w:pPr>
      <w:spacing w:after="200"/>
    </w:pPr>
    <w:rPr>
      <w:rFonts w:ascii="Arial" w:hAnsi="Arial"/>
    </w:rPr>
  </w:style>
  <w:style w:type="character" w:styleId="Hyperlink">
    <w:name w:val="Hyperlink"/>
    <w:basedOn w:val="Absatz-Standardschriftart"/>
    <w:uiPriority w:val="99"/>
    <w:unhideWhenUsed/>
    <w:rsid w:val="002B1ECC"/>
    <w:rPr>
      <w:color w:val="0563C1" w:themeColor="hyperlink"/>
      <w:u w:val="single"/>
    </w:rPr>
  </w:style>
  <w:style w:type="paragraph" w:styleId="Funotentext">
    <w:name w:val="footnote text"/>
    <w:basedOn w:val="Standard"/>
    <w:link w:val="FunotentextZchn"/>
    <w:semiHidden/>
    <w:rsid w:val="002B1ECC"/>
    <w:rPr>
      <w:lang w:val="de-DE" w:eastAsia="de-DE"/>
    </w:rPr>
  </w:style>
  <w:style w:type="character" w:customStyle="1" w:styleId="FunotentextZchn">
    <w:name w:val="Fußnotentext Zchn"/>
    <w:basedOn w:val="Absatz-Standardschriftart"/>
    <w:link w:val="Funotentext"/>
    <w:semiHidden/>
    <w:rsid w:val="002B1ECC"/>
    <w:rPr>
      <w:rFonts w:ascii="Times New Roman" w:eastAsia="Times New Roman" w:hAnsi="Times New Roman" w:cs="Times New Roman"/>
      <w:sz w:val="20"/>
      <w:szCs w:val="20"/>
      <w:lang w:val="de-DE" w:eastAsia="de-DE"/>
    </w:rPr>
  </w:style>
  <w:style w:type="table" w:styleId="Tabellenraster">
    <w:name w:val="Table Grid"/>
    <w:basedOn w:val="NormaleTabelle"/>
    <w:uiPriority w:val="59"/>
    <w:rsid w:val="002B1ECC"/>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D028D"/>
    <w:rPr>
      <w:rFonts w:ascii="Times New Roman" w:eastAsia="Times New Roman" w:hAnsi="Times New Roman" w:cs="Times New Roman"/>
      <w:b/>
      <w:bCs/>
      <w:kern w:val="36"/>
      <w:sz w:val="48"/>
      <w:szCs w:val="48"/>
      <w:lang w:eastAsia="de-AT"/>
    </w:rPr>
  </w:style>
  <w:style w:type="paragraph" w:customStyle="1" w:styleId="default">
    <w:name w:val="default"/>
    <w:rsid w:val="00DD028D"/>
    <w:pPr>
      <w:spacing w:after="0" w:line="240" w:lineRule="auto"/>
      <w:jc w:val="both"/>
    </w:pPr>
    <w:rPr>
      <w:rFonts w:ascii="Arial" w:eastAsia="Times New Roman" w:hAnsi="Arial" w:cs="Times New Roman"/>
      <w:sz w:val="20"/>
      <w:szCs w:val="20"/>
      <w:lang w:eastAsia="de-AT"/>
    </w:rPr>
  </w:style>
  <w:style w:type="paragraph" w:customStyle="1" w:styleId="container-block">
    <w:name w:val="container-block"/>
    <w:basedOn w:val="default"/>
    <w:rsid w:val="00DD028D"/>
    <w:pPr>
      <w:spacing w:after="200"/>
    </w:pPr>
  </w:style>
  <w:style w:type="paragraph" w:styleId="Kopfzeile">
    <w:name w:val="header"/>
    <w:basedOn w:val="default"/>
    <w:link w:val="KopfzeileZchn"/>
    <w:rsid w:val="00DD028D"/>
    <w:pPr>
      <w:shd w:val="clear" w:color="auto" w:fill="FFFFFF"/>
    </w:pPr>
    <w:rPr>
      <w:b/>
      <w:color w:val="000000"/>
      <w:sz w:val="32"/>
    </w:rPr>
  </w:style>
  <w:style w:type="character" w:customStyle="1" w:styleId="KopfzeileZchn">
    <w:name w:val="Kopfzeile Zchn"/>
    <w:basedOn w:val="Absatz-Standardschriftart"/>
    <w:link w:val="Kopfzeile"/>
    <w:rsid w:val="00DD028D"/>
    <w:rPr>
      <w:rFonts w:ascii="Arial" w:eastAsia="Times New Roman" w:hAnsi="Arial" w:cs="Times New Roman"/>
      <w:b/>
      <w:color w:val="000000"/>
      <w:sz w:val="32"/>
      <w:szCs w:val="20"/>
      <w:shd w:val="clear" w:color="auto" w:fill="FFFFFF"/>
      <w:lang w:eastAsia="de-AT"/>
    </w:rPr>
  </w:style>
  <w:style w:type="paragraph" w:customStyle="1" w:styleId="header-logo">
    <w:name w:val="header-logo"/>
    <w:basedOn w:val="default"/>
    <w:rsid w:val="00DD028D"/>
    <w:pPr>
      <w:shd w:val="clear" w:color="auto" w:fill="FFFFFF"/>
    </w:pPr>
    <w:rPr>
      <w:b/>
      <w:caps/>
      <w:color w:val="FFFFFF"/>
      <w:sz w:val="32"/>
    </w:rPr>
  </w:style>
  <w:style w:type="paragraph" w:customStyle="1" w:styleId="table-cell">
    <w:name w:val="table-cell"/>
    <w:basedOn w:val="default"/>
    <w:rsid w:val="00DD028D"/>
  </w:style>
  <w:style w:type="paragraph" w:styleId="Fuzeile">
    <w:name w:val="footer"/>
    <w:basedOn w:val="default"/>
    <w:link w:val="FuzeileZchn"/>
    <w:rsid w:val="00DD028D"/>
    <w:pPr>
      <w:jc w:val="left"/>
    </w:pPr>
    <w:rPr>
      <w:sz w:val="14"/>
    </w:rPr>
  </w:style>
  <w:style w:type="character" w:customStyle="1" w:styleId="FuzeileZchn">
    <w:name w:val="Fußzeile Zchn"/>
    <w:basedOn w:val="Absatz-Standardschriftart"/>
    <w:link w:val="Fuzeile"/>
    <w:rsid w:val="00DD028D"/>
    <w:rPr>
      <w:rFonts w:ascii="Arial" w:eastAsia="Times New Roman" w:hAnsi="Arial" w:cs="Times New Roman"/>
      <w:sz w:val="14"/>
      <w:szCs w:val="20"/>
      <w:lang w:eastAsia="de-AT"/>
    </w:rPr>
  </w:style>
  <w:style w:type="paragraph" w:customStyle="1" w:styleId="headline-content">
    <w:name w:val="headline-content"/>
    <w:basedOn w:val="default"/>
    <w:rsid w:val="00DD028D"/>
    <w:pPr>
      <w:keepNext/>
      <w:spacing w:before="240" w:after="260"/>
    </w:pPr>
    <w:rPr>
      <w:sz w:val="24"/>
    </w:rPr>
  </w:style>
  <w:style w:type="paragraph" w:customStyle="1" w:styleId="headline-content-0">
    <w:name w:val="headline-content-0"/>
    <w:basedOn w:val="headline-content"/>
    <w:rsid w:val="00DD028D"/>
    <w:pPr>
      <w:spacing w:after="0"/>
    </w:pPr>
    <w:rPr>
      <w:b/>
    </w:rPr>
  </w:style>
  <w:style w:type="paragraph" w:customStyle="1" w:styleId="headline-content-1">
    <w:name w:val="headline-content-1"/>
    <w:basedOn w:val="headline-content"/>
    <w:rsid w:val="00DD028D"/>
    <w:pPr>
      <w:spacing w:after="0"/>
      <w:outlineLvl w:val="0"/>
    </w:pPr>
    <w:rPr>
      <w:sz w:val="16"/>
    </w:rPr>
  </w:style>
  <w:style w:type="paragraph" w:customStyle="1" w:styleId="label-first">
    <w:name w:val="label-first"/>
    <w:basedOn w:val="default"/>
    <w:rsid w:val="00DD028D"/>
    <w:pPr>
      <w:spacing w:after="200"/>
    </w:pPr>
    <w:rPr>
      <w:b/>
    </w:rPr>
  </w:style>
  <w:style w:type="paragraph" w:customStyle="1" w:styleId="label">
    <w:name w:val="label"/>
    <w:basedOn w:val="default"/>
    <w:rsid w:val="00DD028D"/>
    <w:pPr>
      <w:spacing w:before="200"/>
    </w:pPr>
    <w:rPr>
      <w:b/>
    </w:rPr>
  </w:style>
  <w:style w:type="paragraph" w:customStyle="1" w:styleId="par-first">
    <w:name w:val="par-first"/>
    <w:basedOn w:val="default"/>
    <w:rsid w:val="00DD028D"/>
    <w:pPr>
      <w:spacing w:after="200"/>
    </w:pPr>
    <w:rPr>
      <w:i/>
    </w:rPr>
  </w:style>
  <w:style w:type="paragraph" w:customStyle="1" w:styleId="media">
    <w:name w:val="media"/>
    <w:basedOn w:val="default"/>
    <w:rsid w:val="00DD028D"/>
  </w:style>
  <w:style w:type="paragraph" w:customStyle="1" w:styleId="media-caption">
    <w:name w:val="media-caption"/>
    <w:basedOn w:val="default"/>
    <w:rsid w:val="00DD028D"/>
    <w:pPr>
      <w:spacing w:before="120"/>
    </w:pPr>
    <w:rPr>
      <w:sz w:val="18"/>
    </w:rPr>
  </w:style>
  <w:style w:type="paragraph" w:customStyle="1" w:styleId="PageMargins">
    <w:name w:val="PageMargins"/>
    <w:basedOn w:val="default"/>
    <w:rsid w:val="00DD028D"/>
  </w:style>
  <w:style w:type="paragraph" w:customStyle="1" w:styleId="Heading0">
    <w:name w:val="Heading 0"/>
    <w:basedOn w:val="headline-content-0"/>
    <w:rsid w:val="00DD028D"/>
  </w:style>
  <w:style w:type="paragraph" w:customStyle="1" w:styleId="berschrift11">
    <w:name w:val="Überschrift 11"/>
    <w:basedOn w:val="headline-content-1"/>
    <w:rsid w:val="00DD028D"/>
  </w:style>
  <w:style w:type="paragraph" w:customStyle="1" w:styleId="berschrift21">
    <w:name w:val="Überschrift 2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31">
    <w:name w:val="Überschrift 3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41">
    <w:name w:val="Überschrift 4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51">
    <w:name w:val="Überschrift 5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61">
    <w:name w:val="Überschrift 6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71">
    <w:name w:val="Überschrift 71"/>
    <w:rsid w:val="00DD028D"/>
    <w:pPr>
      <w:spacing w:after="0" w:line="240" w:lineRule="auto"/>
    </w:pPr>
    <w:rPr>
      <w:rFonts w:ascii="Times New Roman" w:eastAsia="Times New Roman" w:hAnsi="Times New Roman" w:cs="Times New Roman"/>
      <w:sz w:val="20"/>
      <w:szCs w:val="20"/>
      <w:lang w:eastAsia="de-AT"/>
    </w:rPr>
  </w:style>
  <w:style w:type="character" w:customStyle="1" w:styleId="headline-content-run0">
    <w:name w:val="headline-content-run 0"/>
    <w:rsid w:val="00DD028D"/>
  </w:style>
  <w:style w:type="character" w:customStyle="1" w:styleId="headline-content-run1">
    <w:name w:val="headline-content-run 1"/>
    <w:rsid w:val="00DD028D"/>
  </w:style>
  <w:style w:type="character" w:customStyle="1" w:styleId="headline-content-run2">
    <w:name w:val="headline-content-run 2"/>
    <w:rsid w:val="00DD028D"/>
  </w:style>
  <w:style w:type="character" w:customStyle="1" w:styleId="headline-content-run3">
    <w:name w:val="headline-content-run 3"/>
    <w:rsid w:val="00DD028D"/>
  </w:style>
  <w:style w:type="character" w:customStyle="1" w:styleId="headline-content-run4">
    <w:name w:val="headline-content-run 4"/>
    <w:rsid w:val="00DD028D"/>
  </w:style>
  <w:style w:type="character" w:customStyle="1" w:styleId="headline-content-run5">
    <w:name w:val="headline-content-run 5"/>
    <w:rsid w:val="00DD028D"/>
  </w:style>
  <w:style w:type="character" w:customStyle="1" w:styleId="headline-content-run6">
    <w:name w:val="headline-content-run 6"/>
    <w:rsid w:val="00DD028D"/>
  </w:style>
  <w:style w:type="character" w:customStyle="1" w:styleId="headline-content-run7">
    <w:name w:val="headline-content-run 7"/>
    <w:rsid w:val="00DD028D"/>
  </w:style>
  <w:style w:type="paragraph" w:styleId="Verzeichnis1">
    <w:name w:val="toc 1"/>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2">
    <w:name w:val="toc 2"/>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3">
    <w:name w:val="toc 3"/>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4">
    <w:name w:val="toc 4"/>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5">
    <w:name w:val="toc 5"/>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Index1">
    <w:name w:val="index 1"/>
    <w:basedOn w:val="default"/>
    <w:rsid w:val="00DD028D"/>
  </w:style>
  <w:style w:type="paragraph" w:styleId="Index2">
    <w:name w:val="index 2"/>
    <w:basedOn w:val="default"/>
    <w:rsid w:val="00DD028D"/>
    <w:pPr>
      <w:ind w:left="480" w:hanging="200"/>
    </w:pPr>
  </w:style>
  <w:style w:type="paragraph" w:styleId="Abbildungsverzeichnis">
    <w:name w:val="table of figures"/>
    <w:basedOn w:val="default"/>
    <w:rsid w:val="00DD028D"/>
  </w:style>
  <w:style w:type="character" w:styleId="Funotenzeichen">
    <w:name w:val="footnote reference"/>
    <w:rsid w:val="00DD028D"/>
    <w:rPr>
      <w:vertAlign w:val="superscript"/>
    </w:rPr>
  </w:style>
  <w:style w:type="paragraph" w:styleId="Sprechblasentext">
    <w:name w:val="Balloon Text"/>
    <w:basedOn w:val="Standard"/>
    <w:link w:val="SprechblasentextZchn"/>
    <w:uiPriority w:val="99"/>
    <w:semiHidden/>
    <w:unhideWhenUsed/>
    <w:rsid w:val="00DD02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28D"/>
    <w:rPr>
      <w:rFonts w:ascii="Tahoma" w:eastAsia="Times New Roman" w:hAnsi="Tahoma" w:cs="Tahoma"/>
      <w:sz w:val="16"/>
      <w:szCs w:val="16"/>
      <w:lang w:eastAsia="de-AT"/>
    </w:rPr>
  </w:style>
  <w:style w:type="character" w:styleId="Kommentarzeichen">
    <w:name w:val="annotation reference"/>
    <w:basedOn w:val="Absatz-Standardschriftart"/>
    <w:uiPriority w:val="99"/>
    <w:semiHidden/>
    <w:unhideWhenUsed/>
    <w:rsid w:val="00DD028D"/>
    <w:rPr>
      <w:sz w:val="16"/>
      <w:szCs w:val="16"/>
    </w:rPr>
  </w:style>
  <w:style w:type="paragraph" w:styleId="Kommentartext">
    <w:name w:val="annotation text"/>
    <w:basedOn w:val="Standard"/>
    <w:link w:val="KommentartextZchn"/>
    <w:uiPriority w:val="99"/>
    <w:unhideWhenUsed/>
    <w:rsid w:val="00DD028D"/>
  </w:style>
  <w:style w:type="character" w:customStyle="1" w:styleId="KommentartextZchn">
    <w:name w:val="Kommentartext Zchn"/>
    <w:basedOn w:val="Absatz-Standardschriftart"/>
    <w:link w:val="Kommentartext"/>
    <w:uiPriority w:val="99"/>
    <w:rsid w:val="00DD028D"/>
    <w:rPr>
      <w:rFonts w:ascii="Times New Roman" w:eastAsia="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DD028D"/>
    <w:rPr>
      <w:b/>
      <w:bCs/>
    </w:rPr>
  </w:style>
  <w:style w:type="character" w:customStyle="1" w:styleId="KommentarthemaZchn">
    <w:name w:val="Kommentarthema Zchn"/>
    <w:basedOn w:val="KommentartextZchn"/>
    <w:link w:val="Kommentarthema"/>
    <w:uiPriority w:val="99"/>
    <w:semiHidden/>
    <w:rsid w:val="00DD028D"/>
    <w:rPr>
      <w:rFonts w:ascii="Times New Roman" w:eastAsia="Times New Roman" w:hAnsi="Times New Roman" w:cs="Times New Roman"/>
      <w:b/>
      <w:bCs/>
      <w:sz w:val="20"/>
      <w:szCs w:val="20"/>
      <w:lang w:eastAsia="de-AT"/>
    </w:rPr>
  </w:style>
  <w:style w:type="paragraph" w:styleId="berarbeitung">
    <w:name w:val="Revision"/>
    <w:hidden/>
    <w:uiPriority w:val="99"/>
    <w:semiHidden/>
    <w:rsid w:val="003F14CD"/>
    <w:pPr>
      <w:spacing w:after="0" w:line="240" w:lineRule="auto"/>
    </w:pPr>
    <w:rPr>
      <w:rFonts w:ascii="Times New Roman" w:eastAsia="Times New Roman" w:hAnsi="Times New Roman" w:cs="Times New Roman"/>
      <w:sz w:val="20"/>
      <w:szCs w:val="20"/>
      <w:lang w:eastAsia="de-AT"/>
    </w:rPr>
  </w:style>
  <w:style w:type="character" w:customStyle="1" w:styleId="NichtaufgelsteErwhnung1">
    <w:name w:val="Nicht aufgelöste Erwähnung1"/>
    <w:basedOn w:val="Absatz-Standardschriftart"/>
    <w:uiPriority w:val="99"/>
    <w:semiHidden/>
    <w:unhideWhenUsed/>
    <w:rsid w:val="00601474"/>
    <w:rPr>
      <w:color w:val="605E5C"/>
      <w:shd w:val="clear" w:color="auto" w:fill="E1DFDD"/>
    </w:rPr>
  </w:style>
  <w:style w:type="character" w:styleId="NichtaufgelsteErwhnung">
    <w:name w:val="Unresolved Mention"/>
    <w:basedOn w:val="Absatz-Standardschriftart"/>
    <w:uiPriority w:val="99"/>
    <w:semiHidden/>
    <w:unhideWhenUsed/>
    <w:rsid w:val="00320CDE"/>
    <w:rPr>
      <w:color w:val="605E5C"/>
      <w:shd w:val="clear" w:color="auto" w:fill="E1DFDD"/>
    </w:rPr>
  </w:style>
  <w:style w:type="paragraph" w:styleId="StandardWeb">
    <w:name w:val="Normal (Web)"/>
    <w:basedOn w:val="Standard"/>
    <w:uiPriority w:val="99"/>
    <w:semiHidden/>
    <w:unhideWhenUsed/>
    <w:rsid w:val="00091B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 w:id="13999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automoti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kaiser@ds-automo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E470-9847-462B-A88E-80004768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peter@kemptner.com</dc:creator>
  <cp:lastModifiedBy>Peter Kemptner</cp:lastModifiedBy>
  <cp:revision>3</cp:revision>
  <cp:lastPrinted>2022-03-07T18:42:00Z</cp:lastPrinted>
  <dcterms:created xsi:type="dcterms:W3CDTF">2024-07-05T07:59:00Z</dcterms:created>
  <dcterms:modified xsi:type="dcterms:W3CDTF">2024-07-05T08:02:00Z</dcterms:modified>
</cp:coreProperties>
</file>